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3ED28" w14:textId="77777777" w:rsidR="00355B4C" w:rsidRDefault="00355B4C" w:rsidP="00355B4C">
      <w:pPr>
        <w:rPr>
          <w:rFonts w:ascii="Arial" w:hAnsi="Arial" w:cs="Arial"/>
          <w:b/>
          <w:color w:val="192A67"/>
          <w:sz w:val="24"/>
          <w:szCs w:val="24"/>
        </w:rPr>
      </w:pPr>
    </w:p>
    <w:p w14:paraId="796B6462" w14:textId="3EAAE019" w:rsidR="00355B4C" w:rsidRPr="00355B4C" w:rsidRDefault="00355B4C" w:rsidP="00355B4C">
      <w:pPr>
        <w:rPr>
          <w:rFonts w:ascii="Arial" w:hAnsi="Arial" w:cs="Arial"/>
          <w:b/>
          <w:color w:val="192A67"/>
          <w:sz w:val="24"/>
          <w:szCs w:val="24"/>
        </w:rPr>
      </w:pPr>
      <w:r w:rsidRPr="00355B4C">
        <w:rPr>
          <w:rFonts w:ascii="Arial" w:hAnsi="Arial" w:cs="Arial"/>
          <w:b/>
          <w:color w:val="192A67"/>
          <w:sz w:val="24"/>
          <w:szCs w:val="24"/>
        </w:rPr>
        <w:t>Health and Wellbeing for Business Owners and Advisors</w:t>
      </w:r>
    </w:p>
    <w:p w14:paraId="4699B2C7" w14:textId="77777777" w:rsidR="00355B4C" w:rsidRPr="00355B4C" w:rsidRDefault="00355B4C" w:rsidP="00355B4C">
      <w:pPr>
        <w:rPr>
          <w:rFonts w:ascii="Arial" w:hAnsi="Arial" w:cs="Arial"/>
          <w:color w:val="192A67"/>
          <w:sz w:val="20"/>
          <w:szCs w:val="20"/>
        </w:rPr>
      </w:pPr>
      <w:r w:rsidRPr="00355B4C">
        <w:rPr>
          <w:rFonts w:ascii="Arial" w:hAnsi="Arial" w:cs="Arial"/>
          <w:color w:val="192A67"/>
          <w:sz w:val="20"/>
          <w:szCs w:val="20"/>
        </w:rPr>
        <w:t xml:space="preserve">Your mental health can be affected by many factors, and this, in turn, can affect your work. Mental wellbeing impacts your enthusiasm and energy for work, </w:t>
      </w:r>
      <w:proofErr w:type="gramStart"/>
      <w:r w:rsidRPr="00355B4C">
        <w:rPr>
          <w:rFonts w:ascii="Arial" w:hAnsi="Arial" w:cs="Arial"/>
          <w:color w:val="192A67"/>
          <w:sz w:val="20"/>
          <w:szCs w:val="20"/>
        </w:rPr>
        <w:t>efficiency</w:t>
      </w:r>
      <w:proofErr w:type="gramEnd"/>
      <w:r w:rsidRPr="00355B4C">
        <w:rPr>
          <w:rFonts w:ascii="Arial" w:hAnsi="Arial" w:cs="Arial"/>
          <w:color w:val="192A67"/>
          <w:sz w:val="20"/>
          <w:szCs w:val="20"/>
        </w:rPr>
        <w:t xml:space="preserve"> and effectiveness, and how you communicate with staff and clients.</w:t>
      </w:r>
    </w:p>
    <w:p w14:paraId="047904CB" w14:textId="77777777" w:rsidR="00355B4C" w:rsidRPr="00355B4C" w:rsidRDefault="00355B4C" w:rsidP="00355B4C">
      <w:pPr>
        <w:rPr>
          <w:rFonts w:ascii="Arial" w:hAnsi="Arial" w:cs="Arial"/>
          <w:color w:val="192A67"/>
          <w:sz w:val="20"/>
          <w:szCs w:val="20"/>
        </w:rPr>
      </w:pPr>
      <w:r w:rsidRPr="00355B4C">
        <w:rPr>
          <w:rFonts w:ascii="Arial" w:hAnsi="Arial" w:cs="Arial"/>
          <w:color w:val="192A67"/>
          <w:sz w:val="20"/>
          <w:szCs w:val="20"/>
        </w:rPr>
        <w:t>Burnout can occur from obvious stresses, such as the extra workload during the COVID-19 pandemic, or less obvious factors, such as a gradual accumulation of stress and fatigue. Pressure can be from within the business environment or external – but the effects on your work may be the same.</w:t>
      </w:r>
    </w:p>
    <w:p w14:paraId="390F4F56" w14:textId="77777777" w:rsidR="00355B4C" w:rsidRPr="00355B4C" w:rsidRDefault="00355B4C" w:rsidP="00355B4C">
      <w:pPr>
        <w:rPr>
          <w:rFonts w:ascii="Arial" w:hAnsi="Arial" w:cs="Arial"/>
          <w:color w:val="192A67"/>
          <w:sz w:val="20"/>
          <w:szCs w:val="20"/>
        </w:rPr>
      </w:pPr>
      <w:r w:rsidRPr="00355B4C">
        <w:rPr>
          <w:rFonts w:ascii="Arial" w:hAnsi="Arial" w:cs="Arial"/>
          <w:color w:val="192A67"/>
          <w:sz w:val="20"/>
          <w:szCs w:val="20"/>
        </w:rPr>
        <w:t>Sometimes you will feel the impact of stress long after the original source of stress has finished – this was experienced by many in the accounting industry who supported clients during the worst of the pandemic and then suffered exhaustion and burnout once the worst of the pandemic was over.</w:t>
      </w:r>
    </w:p>
    <w:p w14:paraId="4D013324" w14:textId="77777777" w:rsidR="00355B4C" w:rsidRPr="00355B4C" w:rsidRDefault="00355B4C" w:rsidP="00355B4C">
      <w:pPr>
        <w:rPr>
          <w:rFonts w:ascii="Arial" w:hAnsi="Arial" w:cs="Arial"/>
          <w:color w:val="192A67"/>
          <w:sz w:val="20"/>
          <w:szCs w:val="20"/>
        </w:rPr>
      </w:pPr>
      <w:r w:rsidRPr="00355B4C">
        <w:rPr>
          <w:rFonts w:ascii="Arial" w:hAnsi="Arial" w:cs="Arial"/>
          <w:color w:val="192A67"/>
          <w:sz w:val="20"/>
          <w:szCs w:val="20"/>
        </w:rPr>
        <w:t xml:space="preserve">Investing in your own mental health is essential to resilience and long-term thriving in your business. Don’t be caught out by thinking that your work is immune to your personal stresses. </w:t>
      </w:r>
    </w:p>
    <w:p w14:paraId="0DEF9F47" w14:textId="77777777" w:rsidR="00355B4C" w:rsidRPr="00355B4C" w:rsidRDefault="00355B4C" w:rsidP="00355B4C">
      <w:pPr>
        <w:rPr>
          <w:rFonts w:ascii="Arial" w:hAnsi="Arial" w:cs="Arial"/>
          <w:color w:val="192A67"/>
          <w:sz w:val="20"/>
          <w:szCs w:val="20"/>
        </w:rPr>
      </w:pPr>
      <w:r w:rsidRPr="00355B4C">
        <w:rPr>
          <w:rFonts w:ascii="Arial" w:hAnsi="Arial" w:cs="Arial"/>
          <w:color w:val="192A67"/>
          <w:sz w:val="20"/>
          <w:szCs w:val="20"/>
        </w:rPr>
        <w:t xml:space="preserve">Sometimes when facing burnout, the fatigue itself becomes a more significant stress than whatever events, pressures or situations gave rise to it in the first place. It's not uncommon that the initial stress has passed, yet you continue to feel stressed, knowing that it mightn't be logical. Has the stress of being stressed and tired become the main problem? This is when it’s good to talk it out and let off steam. Life hasn’t been easy in recent years, especially in the accounting industry. </w:t>
      </w:r>
    </w:p>
    <w:p w14:paraId="62958B29" w14:textId="77777777" w:rsidR="00355B4C" w:rsidRPr="00355B4C" w:rsidRDefault="00355B4C" w:rsidP="00355B4C">
      <w:pPr>
        <w:rPr>
          <w:rFonts w:ascii="Arial" w:hAnsi="Arial" w:cs="Arial"/>
          <w:color w:val="192A67"/>
          <w:sz w:val="20"/>
          <w:szCs w:val="20"/>
        </w:rPr>
      </w:pPr>
      <w:r w:rsidRPr="00355B4C">
        <w:rPr>
          <w:rFonts w:ascii="Arial" w:hAnsi="Arial" w:cs="Arial"/>
          <w:color w:val="192A67"/>
          <w:sz w:val="20"/>
          <w:szCs w:val="20"/>
        </w:rPr>
        <w:t>When we are used to supporting business owners as one of our primary functions, it can be hard to admit that we need support for ourselves.</w:t>
      </w:r>
    </w:p>
    <w:p w14:paraId="4A6CDD32" w14:textId="77777777" w:rsidR="00355B4C" w:rsidRPr="00355B4C" w:rsidRDefault="00355B4C" w:rsidP="00355B4C">
      <w:pPr>
        <w:rPr>
          <w:rFonts w:ascii="Arial" w:hAnsi="Arial" w:cs="Arial"/>
          <w:color w:val="192A67"/>
          <w:sz w:val="20"/>
          <w:szCs w:val="20"/>
        </w:rPr>
      </w:pPr>
      <w:r w:rsidRPr="00355B4C">
        <w:rPr>
          <w:rFonts w:ascii="Arial" w:hAnsi="Arial" w:cs="Arial"/>
          <w:color w:val="192A67"/>
          <w:sz w:val="20"/>
          <w:szCs w:val="20"/>
        </w:rPr>
        <w:t xml:space="preserve">Many surveys have been conducted in the last two years, and the recurring theme is that business owners (including accounting professionals) have experienced significant levels of stress, </w:t>
      </w:r>
      <w:proofErr w:type="gramStart"/>
      <w:r w:rsidRPr="00355B4C">
        <w:rPr>
          <w:rFonts w:ascii="Arial" w:hAnsi="Arial" w:cs="Arial"/>
          <w:color w:val="192A67"/>
          <w:sz w:val="20"/>
          <w:szCs w:val="20"/>
        </w:rPr>
        <w:t>anxiety</w:t>
      </w:r>
      <w:proofErr w:type="gramEnd"/>
      <w:r w:rsidRPr="00355B4C">
        <w:rPr>
          <w:rFonts w:ascii="Arial" w:hAnsi="Arial" w:cs="Arial"/>
          <w:color w:val="192A67"/>
          <w:sz w:val="20"/>
          <w:szCs w:val="20"/>
        </w:rPr>
        <w:t xml:space="preserve"> and depression. In addition, they feel increased responsibility for staff wellbeing and know they 'should' do more for their own mental and emotional health but, for many and varied reasons, cannot look after themselves adequately.</w:t>
      </w:r>
    </w:p>
    <w:p w14:paraId="3C5BDF80" w14:textId="77777777" w:rsidR="00355B4C" w:rsidRDefault="00355B4C" w:rsidP="00355B4C">
      <w:pPr>
        <w:rPr>
          <w:rFonts w:ascii="Arial" w:hAnsi="Arial" w:cs="Arial"/>
          <w:b/>
          <w:color w:val="192A67"/>
          <w:sz w:val="24"/>
          <w:szCs w:val="24"/>
        </w:rPr>
      </w:pPr>
    </w:p>
    <w:p w14:paraId="2249555F" w14:textId="452F22EE" w:rsidR="00355B4C" w:rsidRPr="00355B4C" w:rsidRDefault="00355B4C" w:rsidP="00355B4C">
      <w:pPr>
        <w:rPr>
          <w:rFonts w:ascii="Arial" w:hAnsi="Arial" w:cs="Arial"/>
          <w:b/>
          <w:color w:val="192A67"/>
          <w:sz w:val="24"/>
          <w:szCs w:val="24"/>
        </w:rPr>
      </w:pPr>
      <w:r w:rsidRPr="00355B4C">
        <w:rPr>
          <w:rFonts w:ascii="Arial" w:hAnsi="Arial" w:cs="Arial"/>
          <w:b/>
          <w:color w:val="192A67"/>
          <w:sz w:val="24"/>
          <w:szCs w:val="24"/>
        </w:rPr>
        <w:t>Tips for Addressing Burnout</w:t>
      </w:r>
    </w:p>
    <w:p w14:paraId="725CD6D4" w14:textId="77777777" w:rsidR="00355B4C" w:rsidRPr="00355B4C" w:rsidRDefault="00355B4C" w:rsidP="00355B4C">
      <w:pPr>
        <w:pStyle w:val="ListParagraph"/>
        <w:numPr>
          <w:ilvl w:val="0"/>
          <w:numId w:val="5"/>
        </w:numPr>
        <w:rPr>
          <w:rFonts w:ascii="Arial" w:eastAsiaTheme="minorHAnsi" w:hAnsi="Arial" w:cs="Arial"/>
          <w:color w:val="192A67"/>
          <w:sz w:val="20"/>
          <w:szCs w:val="20"/>
          <w:lang w:eastAsia="en-US"/>
        </w:rPr>
      </w:pPr>
      <w:r w:rsidRPr="00355B4C">
        <w:rPr>
          <w:rFonts w:ascii="Arial" w:eastAsiaTheme="minorHAnsi" w:hAnsi="Arial" w:cs="Arial"/>
          <w:color w:val="192A67"/>
          <w:sz w:val="20"/>
          <w:szCs w:val="20"/>
          <w:lang w:eastAsia="en-US"/>
        </w:rPr>
        <w:t>Consider delegating some tasks (personal or professional) either temporarily or permanently to reduce pressure.</w:t>
      </w:r>
    </w:p>
    <w:p w14:paraId="6EAA817E" w14:textId="77777777" w:rsidR="00355B4C" w:rsidRPr="00355B4C" w:rsidRDefault="00355B4C" w:rsidP="00355B4C">
      <w:pPr>
        <w:pStyle w:val="ListParagraph"/>
        <w:numPr>
          <w:ilvl w:val="0"/>
          <w:numId w:val="5"/>
        </w:numPr>
        <w:rPr>
          <w:rFonts w:ascii="Arial" w:eastAsiaTheme="minorHAnsi" w:hAnsi="Arial" w:cs="Arial"/>
          <w:color w:val="192A67"/>
          <w:sz w:val="20"/>
          <w:szCs w:val="20"/>
          <w:lang w:eastAsia="en-US"/>
        </w:rPr>
      </w:pPr>
      <w:r w:rsidRPr="00355B4C">
        <w:rPr>
          <w:rFonts w:ascii="Arial" w:eastAsiaTheme="minorHAnsi" w:hAnsi="Arial" w:cs="Arial"/>
          <w:color w:val="192A67"/>
          <w:sz w:val="20"/>
          <w:szCs w:val="20"/>
          <w:lang w:eastAsia="en-US"/>
        </w:rPr>
        <w:t>Is there something in your business you could automate – or at least upgrade technology to improve systems? This could help free up mental energy for more essential tasks.</w:t>
      </w:r>
    </w:p>
    <w:p w14:paraId="1E36AFFE" w14:textId="77777777" w:rsidR="00355B4C" w:rsidRPr="00355B4C" w:rsidRDefault="00355B4C" w:rsidP="00355B4C">
      <w:pPr>
        <w:pStyle w:val="ListParagraph"/>
        <w:numPr>
          <w:ilvl w:val="0"/>
          <w:numId w:val="5"/>
        </w:numPr>
        <w:rPr>
          <w:rFonts w:ascii="Arial" w:eastAsiaTheme="minorHAnsi" w:hAnsi="Arial" w:cs="Arial"/>
          <w:color w:val="192A67"/>
          <w:sz w:val="20"/>
          <w:szCs w:val="20"/>
          <w:lang w:eastAsia="en-US"/>
        </w:rPr>
      </w:pPr>
      <w:r w:rsidRPr="00355B4C">
        <w:rPr>
          <w:rFonts w:ascii="Arial" w:eastAsiaTheme="minorHAnsi" w:hAnsi="Arial" w:cs="Arial"/>
          <w:color w:val="192A67"/>
          <w:sz w:val="20"/>
          <w:szCs w:val="20"/>
          <w:lang w:eastAsia="en-US"/>
        </w:rPr>
        <w:t>Talk to colleagues in the Facebook group AAT Australia Bookkeepers Support Group or online discussion groups or with local business networking groups. It helps to give voice to issues you face at work with people who understand and probably face similar problems. Learn new ways of meeting challenges from each other’s experiences.</w:t>
      </w:r>
    </w:p>
    <w:p w14:paraId="330A686F" w14:textId="77777777" w:rsidR="00355B4C" w:rsidRPr="00355B4C" w:rsidRDefault="00355B4C" w:rsidP="00355B4C">
      <w:pPr>
        <w:pStyle w:val="ListParagraph"/>
        <w:numPr>
          <w:ilvl w:val="0"/>
          <w:numId w:val="5"/>
        </w:numPr>
        <w:rPr>
          <w:rFonts w:ascii="Arial" w:eastAsiaTheme="minorHAnsi" w:hAnsi="Arial" w:cs="Arial"/>
          <w:color w:val="192A67"/>
          <w:sz w:val="20"/>
          <w:szCs w:val="20"/>
          <w:lang w:eastAsia="en-US"/>
        </w:rPr>
      </w:pPr>
      <w:r w:rsidRPr="00355B4C">
        <w:rPr>
          <w:rFonts w:ascii="Arial" w:eastAsiaTheme="minorHAnsi" w:hAnsi="Arial" w:cs="Arial"/>
          <w:color w:val="192A67"/>
          <w:sz w:val="20"/>
          <w:szCs w:val="20"/>
          <w:lang w:eastAsia="en-US"/>
        </w:rPr>
        <w:t>Connecting with others also reduces the likelihood of becoming isolated and suffering in silence. You don’t have to go it alone! If you really don’t have people you want to share your stresses with, ring one of the hotlines – that’s what they’re there for.</w:t>
      </w:r>
    </w:p>
    <w:p w14:paraId="315536E7" w14:textId="77777777" w:rsidR="00355B4C" w:rsidRPr="00355B4C" w:rsidRDefault="00355B4C" w:rsidP="00355B4C">
      <w:pPr>
        <w:pStyle w:val="ListParagraph"/>
        <w:numPr>
          <w:ilvl w:val="0"/>
          <w:numId w:val="5"/>
        </w:numPr>
        <w:rPr>
          <w:rFonts w:ascii="Arial" w:eastAsiaTheme="minorHAnsi" w:hAnsi="Arial" w:cs="Arial"/>
          <w:color w:val="192A67"/>
          <w:sz w:val="20"/>
          <w:szCs w:val="20"/>
          <w:lang w:eastAsia="en-US"/>
        </w:rPr>
      </w:pPr>
      <w:r w:rsidRPr="00355B4C">
        <w:rPr>
          <w:rFonts w:ascii="Arial" w:eastAsiaTheme="minorHAnsi" w:hAnsi="Arial" w:cs="Arial"/>
          <w:color w:val="192A67"/>
          <w:sz w:val="20"/>
          <w:szCs w:val="20"/>
          <w:lang w:eastAsia="en-US"/>
        </w:rPr>
        <w:t xml:space="preserve">If you don’t have a network that you connect to, whether personal or professional, consider starting one in your area or even online. </w:t>
      </w:r>
    </w:p>
    <w:p w14:paraId="2D2807D2" w14:textId="77777777" w:rsidR="00355B4C" w:rsidRPr="00355B4C" w:rsidRDefault="00355B4C" w:rsidP="00355B4C">
      <w:pPr>
        <w:pStyle w:val="ListParagraph"/>
        <w:numPr>
          <w:ilvl w:val="0"/>
          <w:numId w:val="5"/>
        </w:numPr>
        <w:rPr>
          <w:rFonts w:ascii="Arial" w:eastAsiaTheme="minorHAnsi" w:hAnsi="Arial" w:cs="Arial"/>
          <w:color w:val="192A67"/>
          <w:sz w:val="20"/>
          <w:szCs w:val="20"/>
          <w:lang w:eastAsia="en-US"/>
        </w:rPr>
      </w:pPr>
      <w:r w:rsidRPr="00355B4C">
        <w:rPr>
          <w:rFonts w:ascii="Arial" w:eastAsiaTheme="minorHAnsi" w:hAnsi="Arial" w:cs="Arial"/>
          <w:color w:val="192A67"/>
          <w:sz w:val="20"/>
          <w:szCs w:val="20"/>
          <w:lang w:eastAsia="en-US"/>
        </w:rPr>
        <w:t>Schedule regular breaks for rest and/or self-care in your calendar, and don't let clients' demands override your rest time. Enforce work time boundaries.</w:t>
      </w:r>
    </w:p>
    <w:p w14:paraId="73C0DD33" w14:textId="77777777" w:rsidR="00355B4C" w:rsidRPr="00355B4C" w:rsidRDefault="00355B4C" w:rsidP="00355B4C">
      <w:pPr>
        <w:pStyle w:val="ListParagraph"/>
        <w:numPr>
          <w:ilvl w:val="0"/>
          <w:numId w:val="5"/>
        </w:numPr>
        <w:rPr>
          <w:rFonts w:ascii="Arial" w:eastAsiaTheme="minorHAnsi" w:hAnsi="Arial" w:cs="Arial"/>
          <w:color w:val="192A67"/>
          <w:sz w:val="20"/>
          <w:szCs w:val="20"/>
          <w:lang w:eastAsia="en-US"/>
        </w:rPr>
      </w:pPr>
      <w:r w:rsidRPr="00355B4C">
        <w:rPr>
          <w:rFonts w:ascii="Arial" w:eastAsiaTheme="minorHAnsi" w:hAnsi="Arial" w:cs="Arial"/>
          <w:color w:val="192A67"/>
          <w:sz w:val="20"/>
          <w:szCs w:val="20"/>
          <w:lang w:eastAsia="en-US"/>
        </w:rPr>
        <w:t>Book a holiday or at least block out time in your calendar for a break from work, even if you cannot go away. Don't be tempted to do any work – take a proper break. Having something on the calendar gives you something concrete to look forward to.</w:t>
      </w:r>
    </w:p>
    <w:p w14:paraId="48F2EC88" w14:textId="77777777" w:rsidR="00355B4C" w:rsidRPr="00EA71FF" w:rsidRDefault="00355B4C" w:rsidP="00355B4C">
      <w:pPr>
        <w:rPr>
          <w:rFonts w:ascii="Tahoma" w:hAnsi="Tahoma" w:cs="Tahoma"/>
          <w:color w:val="3B3838" w:themeColor="background2" w:themeShade="40"/>
        </w:rPr>
      </w:pPr>
    </w:p>
    <w:p w14:paraId="2A68F2C0" w14:textId="77777777" w:rsidR="00355B4C" w:rsidRPr="00355B4C" w:rsidRDefault="00355B4C" w:rsidP="00355B4C">
      <w:pPr>
        <w:rPr>
          <w:rFonts w:ascii="Arial" w:hAnsi="Arial" w:cs="Arial"/>
          <w:color w:val="192A67"/>
          <w:sz w:val="20"/>
          <w:szCs w:val="20"/>
        </w:rPr>
      </w:pPr>
      <w:r w:rsidRPr="00355B4C">
        <w:rPr>
          <w:rFonts w:ascii="Arial" w:hAnsi="Arial" w:cs="Arial"/>
          <w:color w:val="192A67"/>
          <w:sz w:val="20"/>
          <w:szCs w:val="20"/>
        </w:rPr>
        <w:t>What’s the first smallest step you can take to look after yourself? Could you do it now or schedule a time for it? And don't forget the importance of sleep for your health and wellbeing!</w:t>
      </w:r>
    </w:p>
    <w:p w14:paraId="17358552" w14:textId="77777777" w:rsidR="00355B4C" w:rsidRPr="00EA71FF" w:rsidRDefault="00355B4C" w:rsidP="00355B4C">
      <w:pPr>
        <w:rPr>
          <w:rFonts w:ascii="Tahoma" w:hAnsi="Tahoma" w:cs="Tahoma"/>
          <w:color w:val="3B3838" w:themeColor="background2" w:themeShade="40"/>
        </w:rPr>
      </w:pPr>
    </w:p>
    <w:p w14:paraId="226D7BAB" w14:textId="77777777" w:rsidR="00355B4C" w:rsidRPr="00355B4C" w:rsidRDefault="00355B4C" w:rsidP="00355B4C">
      <w:pPr>
        <w:rPr>
          <w:rFonts w:ascii="Arial" w:hAnsi="Arial" w:cs="Arial"/>
          <w:b/>
          <w:color w:val="192A67"/>
          <w:sz w:val="24"/>
          <w:szCs w:val="24"/>
        </w:rPr>
      </w:pPr>
      <w:r w:rsidRPr="00355B4C">
        <w:rPr>
          <w:rFonts w:ascii="Arial" w:hAnsi="Arial" w:cs="Arial"/>
          <w:b/>
          <w:color w:val="192A67"/>
          <w:sz w:val="24"/>
          <w:szCs w:val="24"/>
        </w:rPr>
        <w:t>Need Support?</w:t>
      </w:r>
    </w:p>
    <w:p w14:paraId="5D2E07FD" w14:textId="77777777" w:rsidR="00355B4C" w:rsidRPr="00EA71FF" w:rsidRDefault="00355B4C" w:rsidP="00355B4C">
      <w:pPr>
        <w:rPr>
          <w:rFonts w:ascii="Tahoma" w:hAnsi="Tahoma" w:cs="Tahoma"/>
          <w:color w:val="3B3838" w:themeColor="background2" w:themeShade="40"/>
        </w:rPr>
      </w:pPr>
      <w:r w:rsidRPr="00355B4C">
        <w:rPr>
          <w:rFonts w:ascii="Arial" w:hAnsi="Arial" w:cs="Arial"/>
          <w:color w:val="192A67"/>
          <w:sz w:val="20"/>
          <w:szCs w:val="20"/>
        </w:rPr>
        <w:t>Consider getting professional help. See a coach or counsellor. Or check out the Beyond Blue New Access for Small Business Owners – an excellent and free program designed to help you address stress, anxiety and depression as a business owner</w:t>
      </w:r>
      <w:r w:rsidRPr="00EA71FF">
        <w:rPr>
          <w:rFonts w:ascii="Tahoma" w:hAnsi="Tahoma" w:cs="Tahoma"/>
          <w:color w:val="3B3838" w:themeColor="background2" w:themeShade="40"/>
        </w:rPr>
        <w:t xml:space="preserve">. </w:t>
      </w:r>
    </w:p>
    <w:p w14:paraId="67D45421" w14:textId="77777777" w:rsidR="00355B4C" w:rsidRPr="00355B4C" w:rsidRDefault="00355B4C" w:rsidP="00355B4C">
      <w:pPr>
        <w:rPr>
          <w:rFonts w:ascii="Arial" w:hAnsi="Arial" w:cs="Arial"/>
          <w:color w:val="192A67"/>
          <w:sz w:val="20"/>
          <w:szCs w:val="20"/>
        </w:rPr>
      </w:pPr>
      <w:r w:rsidRPr="00355B4C">
        <w:rPr>
          <w:rFonts w:ascii="Arial" w:hAnsi="Arial" w:cs="Arial"/>
          <w:color w:val="192A67"/>
          <w:sz w:val="20"/>
          <w:szCs w:val="20"/>
        </w:rPr>
        <w:t>Here are some free resources you can use for support.</w:t>
      </w:r>
    </w:p>
    <w:p w14:paraId="0ACC8F2E" w14:textId="77777777" w:rsidR="00355B4C" w:rsidRPr="00355B4C" w:rsidRDefault="00355B4C" w:rsidP="00355B4C">
      <w:pPr>
        <w:pStyle w:val="ListParagraph"/>
        <w:numPr>
          <w:ilvl w:val="0"/>
          <w:numId w:val="3"/>
        </w:numPr>
        <w:rPr>
          <w:rFonts w:ascii="Arial" w:hAnsi="Arial" w:cs="Arial"/>
          <w:sz w:val="22"/>
          <w:szCs w:val="22"/>
        </w:rPr>
      </w:pPr>
      <w:hyperlink r:id="rId9" w:history="1">
        <w:r w:rsidRPr="00355B4C">
          <w:rPr>
            <w:rStyle w:val="Hyperlink"/>
            <w:rFonts w:ascii="Arial" w:hAnsi="Arial" w:cs="Arial"/>
            <w:color w:val="167000"/>
            <w:sz w:val="22"/>
            <w:szCs w:val="22"/>
          </w:rPr>
          <w:t>Ahead for Business</w:t>
        </w:r>
      </w:hyperlink>
      <w:r w:rsidRPr="004E200B">
        <w:rPr>
          <w:rFonts w:cs="Tahoma"/>
          <w:color w:val="167000"/>
        </w:rPr>
        <w:t xml:space="preserve"> </w:t>
      </w:r>
      <w:r w:rsidRPr="00355B4C">
        <w:rPr>
          <w:rFonts w:ascii="Arial" w:eastAsiaTheme="minorHAnsi" w:hAnsi="Arial" w:cs="Arial"/>
          <w:color w:val="192A67"/>
          <w:sz w:val="20"/>
          <w:szCs w:val="20"/>
          <w:lang w:eastAsia="en-US"/>
        </w:rPr>
        <w:t>has separate pages dedicated to business owners and</w:t>
      </w:r>
      <w:r w:rsidRPr="000E63B8">
        <w:rPr>
          <w:rFonts w:cs="Tahoma"/>
          <w:color w:val="3B3838" w:themeColor="background2" w:themeShade="40"/>
        </w:rPr>
        <w:t xml:space="preserve"> </w:t>
      </w:r>
      <w:hyperlink r:id="rId10" w:history="1">
        <w:r w:rsidRPr="00355B4C">
          <w:rPr>
            <w:rStyle w:val="Hyperlink"/>
            <w:rFonts w:ascii="Arial" w:hAnsi="Arial" w:cs="Arial"/>
            <w:color w:val="167000"/>
            <w:sz w:val="22"/>
            <w:szCs w:val="22"/>
          </w:rPr>
          <w:t>small business advisors</w:t>
        </w:r>
      </w:hyperlink>
      <w:r w:rsidRPr="00355B4C">
        <w:rPr>
          <w:rFonts w:ascii="Arial" w:hAnsi="Arial" w:cs="Arial"/>
          <w:color w:val="3B3838" w:themeColor="background2" w:themeShade="40"/>
          <w:sz w:val="22"/>
          <w:szCs w:val="22"/>
        </w:rPr>
        <w:t xml:space="preserve">. </w:t>
      </w:r>
    </w:p>
    <w:p w14:paraId="649D89E9" w14:textId="77777777" w:rsidR="00355B4C" w:rsidRPr="000E63B8" w:rsidRDefault="00355B4C" w:rsidP="00355B4C">
      <w:pPr>
        <w:pStyle w:val="ListParagraph"/>
        <w:numPr>
          <w:ilvl w:val="0"/>
          <w:numId w:val="3"/>
        </w:numPr>
        <w:rPr>
          <w:rFonts w:cs="Tahoma"/>
          <w:color w:val="3B3838" w:themeColor="background2" w:themeShade="40"/>
        </w:rPr>
      </w:pPr>
      <w:r w:rsidRPr="00355B4C">
        <w:rPr>
          <w:rFonts w:ascii="Arial" w:eastAsiaTheme="minorHAnsi" w:hAnsi="Arial" w:cs="Arial"/>
          <w:color w:val="192A67"/>
          <w:sz w:val="20"/>
          <w:szCs w:val="20"/>
          <w:lang w:eastAsia="en-US"/>
        </w:rPr>
        <w:t>Business owners (including bookkeepers!) can take the</w:t>
      </w:r>
      <w:r w:rsidRPr="000E63B8">
        <w:rPr>
          <w:rFonts w:cs="Tahoma"/>
          <w:color w:val="3B3838" w:themeColor="background2" w:themeShade="40"/>
        </w:rPr>
        <w:t xml:space="preserve"> </w:t>
      </w:r>
      <w:hyperlink r:id="rId11" w:history="1">
        <w:r w:rsidRPr="00355B4C">
          <w:rPr>
            <w:rStyle w:val="Hyperlink"/>
            <w:rFonts w:ascii="Arial" w:hAnsi="Arial" w:cs="Arial"/>
            <w:color w:val="167000"/>
            <w:sz w:val="22"/>
            <w:szCs w:val="22"/>
          </w:rPr>
          <w:t>Business Stressors Screen</w:t>
        </w:r>
      </w:hyperlink>
      <w:r w:rsidRPr="00355B4C">
        <w:rPr>
          <w:rFonts w:ascii="Arial" w:hAnsi="Arial" w:cs="Arial"/>
          <w:sz w:val="22"/>
          <w:szCs w:val="22"/>
        </w:rPr>
        <w:t xml:space="preserve"> </w:t>
      </w:r>
      <w:r w:rsidRPr="00355B4C">
        <w:rPr>
          <w:rFonts w:ascii="Arial" w:eastAsiaTheme="minorHAnsi" w:hAnsi="Arial" w:cs="Arial"/>
          <w:color w:val="192A67"/>
          <w:sz w:val="20"/>
          <w:szCs w:val="20"/>
          <w:lang w:eastAsia="en-US"/>
        </w:rPr>
        <w:t>survey to gauge how they manage business stress and get links to other resources based on the results</w:t>
      </w:r>
      <w:r w:rsidRPr="000E63B8">
        <w:rPr>
          <w:rFonts w:cs="Tahoma"/>
          <w:color w:val="3B3838" w:themeColor="background2" w:themeShade="40"/>
        </w:rPr>
        <w:t xml:space="preserve">. </w:t>
      </w:r>
    </w:p>
    <w:p w14:paraId="0AC0A450" w14:textId="77777777" w:rsidR="00355B4C" w:rsidRPr="00355B4C" w:rsidRDefault="00355B4C" w:rsidP="00355B4C">
      <w:pPr>
        <w:pStyle w:val="ListParagraph"/>
        <w:numPr>
          <w:ilvl w:val="0"/>
          <w:numId w:val="3"/>
        </w:numPr>
        <w:rPr>
          <w:rFonts w:ascii="Arial" w:eastAsiaTheme="minorHAnsi" w:hAnsi="Arial" w:cs="Arial"/>
          <w:color w:val="192A67"/>
          <w:sz w:val="20"/>
          <w:szCs w:val="20"/>
          <w:lang w:eastAsia="en-US"/>
        </w:rPr>
      </w:pPr>
      <w:r w:rsidRPr="00355B4C">
        <w:rPr>
          <w:rFonts w:ascii="Arial" w:eastAsiaTheme="minorHAnsi" w:hAnsi="Arial" w:cs="Arial"/>
          <w:color w:val="192A67"/>
          <w:sz w:val="20"/>
          <w:szCs w:val="20"/>
          <w:lang w:eastAsia="en-US"/>
        </w:rPr>
        <w:t>Ahead for Business also has a self-assessment questionnaire</w:t>
      </w:r>
      <w:r w:rsidRPr="000E63B8">
        <w:rPr>
          <w:rFonts w:cs="Tahoma"/>
          <w:color w:val="3B3838" w:themeColor="background2" w:themeShade="40"/>
        </w:rPr>
        <w:t xml:space="preserve"> </w:t>
      </w:r>
      <w:r w:rsidRPr="00355B4C">
        <w:rPr>
          <w:rFonts w:ascii="Arial" w:hAnsi="Arial" w:cs="Arial"/>
          <w:color w:val="3B3838" w:themeColor="background2" w:themeShade="40"/>
          <w:sz w:val="22"/>
          <w:szCs w:val="22"/>
        </w:rPr>
        <w:t>(</w:t>
      </w:r>
      <w:hyperlink r:id="rId12" w:history="1">
        <w:r w:rsidRPr="00355B4C">
          <w:rPr>
            <w:rStyle w:val="Hyperlink"/>
            <w:rFonts w:ascii="Arial" w:hAnsi="Arial" w:cs="Arial"/>
            <w:color w:val="167000"/>
            <w:sz w:val="22"/>
            <w:szCs w:val="22"/>
          </w:rPr>
          <w:t>Mental Health Screen</w:t>
        </w:r>
      </w:hyperlink>
      <w:r w:rsidRPr="00355B4C">
        <w:rPr>
          <w:rFonts w:ascii="Arial" w:hAnsi="Arial" w:cs="Arial"/>
          <w:color w:val="3B3838" w:themeColor="background2" w:themeShade="40"/>
          <w:sz w:val="22"/>
          <w:szCs w:val="22"/>
        </w:rPr>
        <w:t>)</w:t>
      </w:r>
      <w:r w:rsidRPr="00355B4C">
        <w:rPr>
          <w:rFonts w:cs="Tahoma"/>
          <w:color w:val="3B3838" w:themeColor="background2" w:themeShade="40"/>
          <w:sz w:val="22"/>
          <w:szCs w:val="22"/>
        </w:rPr>
        <w:t xml:space="preserve"> </w:t>
      </w:r>
      <w:r w:rsidRPr="00355B4C">
        <w:rPr>
          <w:rFonts w:ascii="Arial" w:eastAsiaTheme="minorHAnsi" w:hAnsi="Arial" w:cs="Arial"/>
          <w:color w:val="192A67"/>
          <w:sz w:val="20"/>
          <w:szCs w:val="20"/>
          <w:lang w:eastAsia="en-US"/>
        </w:rPr>
        <w:t xml:space="preserve">business owners you can take, giving you a snapshot of your overall mental health and levels of stress. It also recommends resources to assist you based on your results. </w:t>
      </w:r>
    </w:p>
    <w:p w14:paraId="1B6C3D6C" w14:textId="77777777" w:rsidR="00355B4C" w:rsidRPr="00355B4C" w:rsidRDefault="00355B4C" w:rsidP="00355B4C">
      <w:pPr>
        <w:pStyle w:val="ListParagraph"/>
        <w:numPr>
          <w:ilvl w:val="0"/>
          <w:numId w:val="3"/>
        </w:numPr>
        <w:rPr>
          <w:rFonts w:ascii="Arial" w:eastAsiaTheme="minorHAnsi" w:hAnsi="Arial" w:cs="Arial"/>
          <w:color w:val="192A67"/>
          <w:sz w:val="20"/>
          <w:szCs w:val="20"/>
          <w:lang w:eastAsia="en-US"/>
        </w:rPr>
      </w:pPr>
      <w:r w:rsidRPr="00355B4C">
        <w:rPr>
          <w:rFonts w:ascii="Arial" w:eastAsiaTheme="minorHAnsi" w:hAnsi="Arial" w:cs="Arial"/>
          <w:color w:val="192A67"/>
          <w:sz w:val="20"/>
          <w:szCs w:val="20"/>
          <w:lang w:eastAsia="en-US"/>
        </w:rPr>
        <w:t>Heads Up (part of Beyond Blue for workplace mental health) also has separate pages dedicated to</w:t>
      </w:r>
      <w:r w:rsidRPr="000E63B8">
        <w:rPr>
          <w:rFonts w:cs="Tahoma"/>
          <w:color w:val="3B3838" w:themeColor="background2" w:themeShade="40"/>
        </w:rPr>
        <w:t xml:space="preserve"> </w:t>
      </w:r>
      <w:hyperlink r:id="rId13" w:history="1">
        <w:r w:rsidRPr="00355B4C">
          <w:rPr>
            <w:rStyle w:val="Hyperlink"/>
            <w:rFonts w:ascii="Arial" w:hAnsi="Arial" w:cs="Arial"/>
            <w:color w:val="167000"/>
            <w:sz w:val="22"/>
            <w:szCs w:val="22"/>
          </w:rPr>
          <w:t>small business owners</w:t>
        </w:r>
      </w:hyperlink>
      <w:r w:rsidRPr="00182093">
        <w:rPr>
          <w:rFonts w:cs="Tahoma"/>
        </w:rPr>
        <w:t xml:space="preserve"> </w:t>
      </w:r>
      <w:r w:rsidRPr="00355B4C">
        <w:rPr>
          <w:rFonts w:ascii="Arial" w:eastAsiaTheme="minorHAnsi" w:hAnsi="Arial" w:cs="Arial"/>
          <w:color w:val="192A67"/>
          <w:sz w:val="20"/>
          <w:szCs w:val="20"/>
          <w:lang w:eastAsia="en-US"/>
        </w:rPr>
        <w:t>and those who</w:t>
      </w:r>
      <w:r w:rsidRPr="000E63B8">
        <w:rPr>
          <w:rFonts w:cs="Tahoma"/>
          <w:color w:val="3B3838" w:themeColor="background2" w:themeShade="40"/>
        </w:rPr>
        <w:t xml:space="preserve"> </w:t>
      </w:r>
      <w:hyperlink r:id="rId14" w:history="1">
        <w:r w:rsidRPr="00355B4C">
          <w:rPr>
            <w:rStyle w:val="Hyperlink"/>
            <w:rFonts w:ascii="Arial" w:hAnsi="Arial" w:cs="Arial"/>
            <w:color w:val="167000"/>
            <w:sz w:val="22"/>
            <w:szCs w:val="22"/>
          </w:rPr>
          <w:t>support small business</w:t>
        </w:r>
      </w:hyperlink>
      <w:r w:rsidRPr="00355B4C">
        <w:rPr>
          <w:rFonts w:ascii="Arial" w:hAnsi="Arial" w:cs="Arial"/>
          <w:color w:val="3B3838" w:themeColor="background2" w:themeShade="40"/>
          <w:sz w:val="22"/>
          <w:szCs w:val="22"/>
        </w:rPr>
        <w:t>es.</w:t>
      </w:r>
      <w:r w:rsidRPr="000E63B8">
        <w:rPr>
          <w:rFonts w:cs="Tahoma"/>
          <w:color w:val="3B3838" w:themeColor="background2" w:themeShade="40"/>
        </w:rPr>
        <w:t xml:space="preserve"> </w:t>
      </w:r>
      <w:r w:rsidRPr="00355B4C">
        <w:rPr>
          <w:rFonts w:ascii="Arial" w:eastAsiaTheme="minorHAnsi" w:hAnsi="Arial" w:cs="Arial"/>
          <w:color w:val="192A67"/>
          <w:sz w:val="20"/>
          <w:szCs w:val="20"/>
          <w:lang w:eastAsia="en-US"/>
        </w:rPr>
        <w:t>In addition, there is a PDF download you can use to assist you in supporting business owners.</w:t>
      </w:r>
    </w:p>
    <w:p w14:paraId="227D2018" w14:textId="77777777" w:rsidR="00355B4C" w:rsidRPr="00355B4C" w:rsidRDefault="00355B4C" w:rsidP="00355B4C">
      <w:pPr>
        <w:pStyle w:val="ListParagraph"/>
        <w:numPr>
          <w:ilvl w:val="0"/>
          <w:numId w:val="3"/>
        </w:numPr>
        <w:rPr>
          <w:rFonts w:ascii="Arial" w:eastAsiaTheme="minorHAnsi" w:hAnsi="Arial" w:cs="Arial"/>
          <w:color w:val="192A67"/>
          <w:sz w:val="20"/>
          <w:szCs w:val="20"/>
          <w:lang w:eastAsia="en-US"/>
        </w:rPr>
      </w:pPr>
      <w:r w:rsidRPr="00355B4C">
        <w:rPr>
          <w:rFonts w:ascii="Arial" w:eastAsiaTheme="minorHAnsi" w:hAnsi="Arial" w:cs="Arial"/>
          <w:color w:val="192A67"/>
          <w:sz w:val="20"/>
          <w:szCs w:val="20"/>
          <w:lang w:eastAsia="en-US"/>
        </w:rPr>
        <w:t>Australian Small Business and Family Enterprise Ombudsman has</w:t>
      </w:r>
      <w:r w:rsidRPr="000E63B8">
        <w:rPr>
          <w:rFonts w:cs="Tahoma"/>
          <w:color w:val="3B3838" w:themeColor="background2" w:themeShade="40"/>
        </w:rPr>
        <w:t xml:space="preserve"> </w:t>
      </w:r>
      <w:hyperlink r:id="rId15" w:history="1">
        <w:r w:rsidRPr="00355B4C">
          <w:rPr>
            <w:rStyle w:val="Hyperlink"/>
            <w:rFonts w:ascii="Arial" w:hAnsi="Arial" w:cs="Arial"/>
            <w:color w:val="167000"/>
            <w:sz w:val="22"/>
            <w:szCs w:val="22"/>
          </w:rPr>
          <w:t>My Business Health</w:t>
        </w:r>
      </w:hyperlink>
      <w:r w:rsidRPr="00355B4C">
        <w:rPr>
          <w:rFonts w:ascii="Arial" w:hAnsi="Arial" w:cs="Arial"/>
          <w:color w:val="3B3838" w:themeColor="background2" w:themeShade="40"/>
          <w:sz w:val="22"/>
          <w:szCs w:val="22"/>
        </w:rPr>
        <w:t xml:space="preserve"> </w:t>
      </w:r>
      <w:r w:rsidRPr="00355B4C">
        <w:rPr>
          <w:rFonts w:ascii="Arial" w:eastAsiaTheme="minorHAnsi" w:hAnsi="Arial" w:cs="Arial"/>
          <w:color w:val="192A67"/>
          <w:sz w:val="20"/>
          <w:szCs w:val="20"/>
          <w:lang w:eastAsia="en-US"/>
        </w:rPr>
        <w:t>for those affected by COVID-19, with resources and links to other support agencies.</w:t>
      </w:r>
    </w:p>
    <w:p w14:paraId="3544F39D" w14:textId="77777777" w:rsidR="00355B4C" w:rsidRPr="00355B4C" w:rsidRDefault="00355B4C" w:rsidP="00355B4C">
      <w:pPr>
        <w:pStyle w:val="ListParagraph"/>
        <w:numPr>
          <w:ilvl w:val="0"/>
          <w:numId w:val="3"/>
        </w:numPr>
        <w:rPr>
          <w:rFonts w:ascii="Arial" w:hAnsi="Arial" w:cs="Arial"/>
          <w:color w:val="006600"/>
          <w:sz w:val="22"/>
          <w:szCs w:val="22"/>
        </w:rPr>
      </w:pPr>
      <w:hyperlink r:id="rId16" w:history="1">
        <w:r w:rsidRPr="00355B4C">
          <w:rPr>
            <w:rStyle w:val="Hyperlink"/>
            <w:rFonts w:ascii="Arial" w:hAnsi="Arial" w:cs="Arial"/>
            <w:color w:val="006600"/>
            <w:sz w:val="22"/>
            <w:szCs w:val="22"/>
          </w:rPr>
          <w:t>How to ask RUOK? at work</w:t>
        </w:r>
      </w:hyperlink>
    </w:p>
    <w:p w14:paraId="31429F09" w14:textId="77777777" w:rsidR="00355B4C" w:rsidRPr="00355B4C" w:rsidRDefault="00355B4C" w:rsidP="00355B4C">
      <w:pPr>
        <w:pStyle w:val="ListParagraph"/>
        <w:numPr>
          <w:ilvl w:val="0"/>
          <w:numId w:val="3"/>
        </w:numPr>
        <w:rPr>
          <w:rFonts w:ascii="Arial" w:hAnsi="Arial" w:cs="Arial"/>
          <w:color w:val="006600"/>
          <w:sz w:val="22"/>
          <w:szCs w:val="22"/>
        </w:rPr>
      </w:pPr>
      <w:hyperlink r:id="rId17" w:history="1">
        <w:r w:rsidRPr="00355B4C">
          <w:rPr>
            <w:rStyle w:val="Hyperlink"/>
            <w:rFonts w:ascii="Arial" w:hAnsi="Arial" w:cs="Arial"/>
            <w:color w:val="006600"/>
            <w:sz w:val="22"/>
            <w:szCs w:val="22"/>
          </w:rPr>
          <w:t>Business.gov.au mental health and wellbeing support for business</w:t>
        </w:r>
      </w:hyperlink>
    </w:p>
    <w:p w14:paraId="63DBDD4E" w14:textId="77777777" w:rsidR="00355B4C" w:rsidRPr="00EA71FF" w:rsidRDefault="00355B4C" w:rsidP="00355B4C">
      <w:pPr>
        <w:pStyle w:val="ListParagraph"/>
        <w:numPr>
          <w:ilvl w:val="0"/>
          <w:numId w:val="3"/>
        </w:numPr>
        <w:rPr>
          <w:rFonts w:cs="Tahoma"/>
          <w:color w:val="006600"/>
        </w:rPr>
      </w:pPr>
      <w:hyperlink r:id="rId18" w:history="1">
        <w:r w:rsidRPr="00355B4C">
          <w:rPr>
            <w:rStyle w:val="Hyperlink"/>
            <w:rFonts w:ascii="Arial" w:hAnsi="Arial" w:cs="Arial"/>
            <w:color w:val="006600"/>
            <w:sz w:val="22"/>
            <w:szCs w:val="22"/>
          </w:rPr>
          <w:t>Supporting small business owners guide</w:t>
        </w:r>
      </w:hyperlink>
      <w:r w:rsidRPr="00355B4C">
        <w:rPr>
          <w:rFonts w:ascii="Arial" w:hAnsi="Arial" w:cs="Arial"/>
          <w:color w:val="006600"/>
          <w:sz w:val="22"/>
          <w:szCs w:val="22"/>
        </w:rPr>
        <w:t xml:space="preserve"> </w:t>
      </w:r>
      <w:r w:rsidRPr="00355B4C">
        <w:rPr>
          <w:rFonts w:ascii="Arial" w:eastAsiaTheme="minorHAnsi" w:hAnsi="Arial" w:cs="Arial"/>
          <w:color w:val="192A67"/>
          <w:sz w:val="20"/>
          <w:szCs w:val="20"/>
          <w:lang w:eastAsia="en-US"/>
        </w:rPr>
        <w:t>from the</w:t>
      </w:r>
      <w:r w:rsidRPr="00EA71FF">
        <w:rPr>
          <w:rFonts w:cs="Tahoma"/>
          <w:color w:val="3B3838" w:themeColor="background2" w:themeShade="40"/>
        </w:rPr>
        <w:t xml:space="preserve"> </w:t>
      </w:r>
      <w:hyperlink r:id="rId19" w:history="1">
        <w:r w:rsidRPr="00355B4C">
          <w:rPr>
            <w:rStyle w:val="Hyperlink"/>
            <w:rFonts w:ascii="Arial" w:hAnsi="Arial" w:cs="Arial"/>
            <w:color w:val="006600"/>
            <w:sz w:val="22"/>
            <w:szCs w:val="22"/>
          </w:rPr>
          <w:t>Heads Up</w:t>
        </w:r>
      </w:hyperlink>
      <w:r w:rsidRPr="00355B4C">
        <w:rPr>
          <w:rFonts w:ascii="Arial" w:hAnsi="Arial" w:cs="Arial"/>
          <w:color w:val="006600"/>
          <w:sz w:val="22"/>
          <w:szCs w:val="22"/>
        </w:rPr>
        <w:t xml:space="preserve"> </w:t>
      </w:r>
      <w:r w:rsidRPr="00355B4C">
        <w:rPr>
          <w:rFonts w:ascii="Arial" w:eastAsiaTheme="minorHAnsi" w:hAnsi="Arial" w:cs="Arial"/>
          <w:color w:val="192A67"/>
          <w:sz w:val="20"/>
          <w:szCs w:val="20"/>
          <w:lang w:eastAsia="en-US"/>
        </w:rPr>
        <w:t>website</w:t>
      </w:r>
    </w:p>
    <w:p w14:paraId="04C5ECA8" w14:textId="77777777" w:rsidR="00355B4C" w:rsidRPr="000E63B8" w:rsidRDefault="00355B4C" w:rsidP="00355B4C">
      <w:pPr>
        <w:pStyle w:val="ListParagraph"/>
        <w:ind w:left="773"/>
        <w:rPr>
          <w:rFonts w:cs="Tahoma"/>
          <w:color w:val="3B3838" w:themeColor="background2" w:themeShade="40"/>
        </w:rPr>
      </w:pPr>
    </w:p>
    <w:p w14:paraId="07273709" w14:textId="77777777" w:rsidR="00355B4C" w:rsidRPr="00355B4C" w:rsidRDefault="00355B4C" w:rsidP="00355B4C">
      <w:pPr>
        <w:rPr>
          <w:rFonts w:ascii="Arial" w:hAnsi="Arial" w:cs="Arial"/>
          <w:color w:val="192A67"/>
          <w:sz w:val="20"/>
          <w:szCs w:val="20"/>
        </w:rPr>
      </w:pPr>
      <w:r w:rsidRPr="00355B4C">
        <w:rPr>
          <w:rFonts w:ascii="Arial" w:hAnsi="Arial" w:cs="Arial"/>
          <w:color w:val="192A67"/>
          <w:sz w:val="20"/>
          <w:szCs w:val="20"/>
        </w:rPr>
        <w:t xml:space="preserve">Remember, you are not expected to be a counsellor for your clients. Whilst they may approach you as a trusted advisor with their stresses and concerns, do not feel you have to advise them about their worries, as you possibly have enough of your own to deal with! However, you can and should let them know of all the sources of free professional support available to them. </w:t>
      </w:r>
    </w:p>
    <w:p w14:paraId="2CFC5DDB" w14:textId="77777777" w:rsidR="00355B4C" w:rsidRPr="00355B4C" w:rsidRDefault="00355B4C" w:rsidP="00355B4C">
      <w:pPr>
        <w:rPr>
          <w:rFonts w:ascii="Arial" w:hAnsi="Arial" w:cs="Arial"/>
          <w:color w:val="192A67"/>
          <w:sz w:val="20"/>
          <w:szCs w:val="20"/>
        </w:rPr>
      </w:pPr>
      <w:r w:rsidRPr="00355B4C">
        <w:rPr>
          <w:rFonts w:ascii="Arial" w:hAnsi="Arial" w:cs="Arial"/>
          <w:color w:val="192A67"/>
          <w:sz w:val="20"/>
          <w:szCs w:val="20"/>
        </w:rPr>
        <w:t xml:space="preserve">The AAT Facebook and discussion groups are forums you can use to talk about all topics related to being an accounting professional, including stress and challenging times. </w:t>
      </w:r>
    </w:p>
    <w:p w14:paraId="221F9344" w14:textId="77777777" w:rsidR="00355B4C" w:rsidRDefault="00355B4C" w:rsidP="00355B4C">
      <w:pPr>
        <w:rPr>
          <w:rFonts w:ascii="Arial" w:hAnsi="Arial" w:cs="Arial"/>
          <w:b/>
          <w:color w:val="192A67"/>
          <w:sz w:val="24"/>
          <w:szCs w:val="24"/>
        </w:rPr>
      </w:pPr>
    </w:p>
    <w:p w14:paraId="11A8BEFD" w14:textId="7A47734F" w:rsidR="00355B4C" w:rsidRPr="00355B4C" w:rsidRDefault="00355B4C" w:rsidP="00355B4C">
      <w:pPr>
        <w:rPr>
          <w:rFonts w:ascii="Arial" w:hAnsi="Arial" w:cs="Arial"/>
          <w:b/>
          <w:color w:val="192A67"/>
          <w:sz w:val="24"/>
          <w:szCs w:val="24"/>
        </w:rPr>
      </w:pPr>
      <w:proofErr w:type="spellStart"/>
      <w:r w:rsidRPr="00355B4C">
        <w:rPr>
          <w:rFonts w:ascii="Arial" w:hAnsi="Arial" w:cs="Arial"/>
          <w:b/>
          <w:color w:val="192A67"/>
          <w:sz w:val="24"/>
          <w:szCs w:val="24"/>
        </w:rPr>
        <w:t>NewAccess</w:t>
      </w:r>
      <w:proofErr w:type="spellEnd"/>
      <w:r w:rsidRPr="00355B4C">
        <w:rPr>
          <w:rFonts w:ascii="Arial" w:hAnsi="Arial" w:cs="Arial"/>
          <w:b/>
          <w:color w:val="192A67"/>
          <w:sz w:val="24"/>
          <w:szCs w:val="24"/>
        </w:rPr>
        <w:t xml:space="preserve"> for Small Business Owners</w:t>
      </w:r>
    </w:p>
    <w:p w14:paraId="3724D562" w14:textId="77777777" w:rsidR="00355B4C" w:rsidRPr="00355B4C" w:rsidRDefault="00355B4C" w:rsidP="00355B4C">
      <w:pPr>
        <w:rPr>
          <w:rFonts w:ascii="Arial" w:hAnsi="Arial" w:cs="Arial"/>
          <w:color w:val="192A67"/>
          <w:sz w:val="20"/>
          <w:szCs w:val="20"/>
        </w:rPr>
      </w:pPr>
      <w:hyperlink r:id="rId20" w:history="1">
        <w:proofErr w:type="spellStart"/>
        <w:r w:rsidRPr="00355B4C">
          <w:rPr>
            <w:rStyle w:val="Hyperlink"/>
            <w:rFonts w:ascii="Arial" w:hAnsi="Arial" w:cs="Arial"/>
            <w:color w:val="006600"/>
          </w:rPr>
          <w:t>NewAccess</w:t>
        </w:r>
        <w:proofErr w:type="spellEnd"/>
        <w:r w:rsidRPr="00355B4C">
          <w:rPr>
            <w:rStyle w:val="Hyperlink"/>
            <w:rFonts w:ascii="Arial" w:hAnsi="Arial" w:cs="Arial"/>
            <w:color w:val="006600"/>
          </w:rPr>
          <w:t xml:space="preserve"> for Small Business Owners</w:t>
        </w:r>
      </w:hyperlink>
      <w:r w:rsidRPr="003519DE">
        <w:rPr>
          <w:rFonts w:ascii="Tahoma" w:hAnsi="Tahoma" w:cs="Tahoma"/>
          <w:color w:val="3B3838" w:themeColor="background2" w:themeShade="40"/>
        </w:rPr>
        <w:t xml:space="preserve"> </w:t>
      </w:r>
      <w:r w:rsidRPr="00355B4C">
        <w:rPr>
          <w:rFonts w:ascii="Arial" w:hAnsi="Arial" w:cs="Arial"/>
          <w:color w:val="192A67"/>
          <w:sz w:val="20"/>
          <w:szCs w:val="20"/>
        </w:rPr>
        <w:t>is a mental health coaching program developed by Beyond Blue to support small business owners and sole traders who need help during tough times.</w:t>
      </w:r>
    </w:p>
    <w:p w14:paraId="7105B537" w14:textId="77777777" w:rsidR="00355B4C" w:rsidRPr="00355B4C" w:rsidRDefault="00355B4C" w:rsidP="00355B4C">
      <w:pPr>
        <w:rPr>
          <w:rFonts w:ascii="Arial" w:hAnsi="Arial" w:cs="Arial"/>
          <w:color w:val="192A67"/>
          <w:sz w:val="20"/>
          <w:szCs w:val="20"/>
        </w:rPr>
      </w:pPr>
      <w:r w:rsidRPr="00355B4C">
        <w:rPr>
          <w:rFonts w:ascii="Arial" w:hAnsi="Arial" w:cs="Arial"/>
          <w:color w:val="192A67"/>
          <w:sz w:val="20"/>
          <w:szCs w:val="20"/>
        </w:rPr>
        <w:t>The program uses Low-intensity Cognitive Behavioural Therapy over six sessions with a coach who has a small business background. The coach provides practical skills and invaluable tools for managing stress as a small business owner.</w:t>
      </w:r>
    </w:p>
    <w:p w14:paraId="145E4AF7" w14:textId="77777777" w:rsidR="00355B4C" w:rsidRPr="003519DE" w:rsidRDefault="00355B4C" w:rsidP="00355B4C">
      <w:pPr>
        <w:rPr>
          <w:rFonts w:ascii="Tahoma" w:hAnsi="Tahoma" w:cs="Tahoma"/>
          <w:color w:val="3B3838" w:themeColor="background2" w:themeShade="40"/>
        </w:rPr>
      </w:pPr>
      <w:r w:rsidRPr="00355B4C">
        <w:rPr>
          <w:rFonts w:ascii="Arial" w:hAnsi="Arial" w:cs="Arial"/>
          <w:color w:val="192A67"/>
          <w:sz w:val="20"/>
          <w:szCs w:val="20"/>
        </w:rPr>
        <w:t>The</w:t>
      </w:r>
      <w:r w:rsidRPr="003519DE">
        <w:rPr>
          <w:rFonts w:ascii="Tahoma" w:hAnsi="Tahoma" w:cs="Tahoma"/>
          <w:color w:val="3B3838" w:themeColor="background2" w:themeShade="40"/>
        </w:rPr>
        <w:t xml:space="preserve"> </w:t>
      </w:r>
      <w:hyperlink r:id="rId21" w:history="1">
        <w:proofErr w:type="spellStart"/>
        <w:r w:rsidRPr="00355B4C">
          <w:rPr>
            <w:rStyle w:val="Hyperlink"/>
            <w:rFonts w:ascii="Arial" w:hAnsi="Arial" w:cs="Arial"/>
            <w:color w:val="006600"/>
          </w:rPr>
          <w:t>NewAccess</w:t>
        </w:r>
        <w:proofErr w:type="spellEnd"/>
      </w:hyperlink>
      <w:r w:rsidRPr="003519DE">
        <w:rPr>
          <w:rFonts w:ascii="Tahoma" w:hAnsi="Tahoma" w:cs="Tahoma"/>
          <w:color w:val="006600"/>
        </w:rPr>
        <w:t xml:space="preserve"> </w:t>
      </w:r>
      <w:r w:rsidRPr="00355B4C">
        <w:rPr>
          <w:rFonts w:ascii="Arial" w:hAnsi="Arial" w:cs="Arial"/>
          <w:color w:val="192A67"/>
          <w:sz w:val="20"/>
          <w:szCs w:val="20"/>
        </w:rPr>
        <w:t>program has been running successfully for years, and Beyond Blue have now tailored the program specifically for people running a business. The program is available nationally by phone or video</w:t>
      </w:r>
      <w:r w:rsidRPr="003519DE">
        <w:rPr>
          <w:rFonts w:ascii="Tahoma" w:hAnsi="Tahoma" w:cs="Tahoma"/>
          <w:color w:val="3B3838" w:themeColor="background2" w:themeShade="40"/>
        </w:rPr>
        <w:t>.</w:t>
      </w:r>
    </w:p>
    <w:p w14:paraId="2EAD86C8" w14:textId="77777777" w:rsidR="00355B4C" w:rsidRPr="003519DE" w:rsidRDefault="00355B4C" w:rsidP="00355B4C">
      <w:pPr>
        <w:rPr>
          <w:rFonts w:ascii="Tahoma" w:hAnsi="Tahoma" w:cs="Tahoma"/>
          <w:color w:val="3B3838" w:themeColor="background2" w:themeShade="40"/>
        </w:rPr>
      </w:pPr>
      <w:r w:rsidRPr="00355B4C">
        <w:rPr>
          <w:rFonts w:ascii="Arial" w:hAnsi="Arial" w:cs="Arial"/>
          <w:color w:val="192A67"/>
          <w:sz w:val="20"/>
          <w:szCs w:val="20"/>
        </w:rPr>
        <w:t>Learn more about the program</w:t>
      </w:r>
      <w:r w:rsidRPr="003519DE">
        <w:rPr>
          <w:rFonts w:ascii="Tahoma" w:hAnsi="Tahoma" w:cs="Tahoma"/>
          <w:color w:val="3B3838" w:themeColor="background2" w:themeShade="40"/>
        </w:rPr>
        <w:t xml:space="preserve"> </w:t>
      </w:r>
      <w:hyperlink r:id="rId22" w:history="1">
        <w:r w:rsidRPr="00355B4C">
          <w:rPr>
            <w:rStyle w:val="Hyperlink"/>
            <w:rFonts w:ascii="Arial" w:hAnsi="Arial" w:cs="Arial"/>
            <w:color w:val="006600"/>
          </w:rPr>
          <w:t>here</w:t>
        </w:r>
      </w:hyperlink>
      <w:r w:rsidRPr="003519DE">
        <w:rPr>
          <w:rFonts w:ascii="Tahoma" w:hAnsi="Tahoma" w:cs="Tahoma"/>
          <w:color w:val="3B3838" w:themeColor="background2" w:themeShade="40"/>
        </w:rPr>
        <w:t>.</w:t>
      </w:r>
    </w:p>
    <w:p w14:paraId="2605C130" w14:textId="45D118B1" w:rsidR="00355B4C" w:rsidRDefault="00355B4C">
      <w:pPr>
        <w:rPr>
          <w:rFonts w:ascii="Arial" w:hAnsi="Arial" w:cs="Arial"/>
          <w:b/>
          <w:color w:val="192A67"/>
          <w:sz w:val="24"/>
          <w:szCs w:val="24"/>
        </w:rPr>
      </w:pPr>
      <w:r>
        <w:rPr>
          <w:rFonts w:ascii="Arial" w:hAnsi="Arial" w:cs="Arial"/>
          <w:b/>
          <w:color w:val="192A67"/>
          <w:sz w:val="24"/>
          <w:szCs w:val="24"/>
        </w:rPr>
        <w:br w:type="page"/>
      </w:r>
    </w:p>
    <w:p w14:paraId="4B362093" w14:textId="76EE10C1" w:rsidR="00355B4C" w:rsidRPr="00355B4C" w:rsidRDefault="00355B4C" w:rsidP="00355B4C">
      <w:pPr>
        <w:rPr>
          <w:rFonts w:ascii="Arial" w:hAnsi="Arial" w:cs="Arial"/>
          <w:b/>
          <w:color w:val="192A67"/>
          <w:sz w:val="24"/>
          <w:szCs w:val="24"/>
        </w:rPr>
      </w:pPr>
      <w:r w:rsidRPr="00355B4C">
        <w:rPr>
          <w:rFonts w:ascii="Arial" w:hAnsi="Arial" w:cs="Arial"/>
          <w:b/>
          <w:color w:val="192A67"/>
          <w:sz w:val="24"/>
          <w:szCs w:val="24"/>
        </w:rPr>
        <w:lastRenderedPageBreak/>
        <w:t>State Government Resources for Business Owner Wellbeing</w:t>
      </w:r>
    </w:p>
    <w:p w14:paraId="768C82BD" w14:textId="77777777" w:rsidR="00355B4C" w:rsidRPr="0034134E" w:rsidRDefault="00355B4C" w:rsidP="00355B4C">
      <w:pPr>
        <w:pStyle w:val="ListParagraph"/>
        <w:ind w:left="0"/>
        <w:rPr>
          <w:rFonts w:cs="Tahoma"/>
          <w:color w:val="006600"/>
        </w:rPr>
      </w:pPr>
    </w:p>
    <w:p w14:paraId="0780769D" w14:textId="77777777" w:rsidR="00355B4C" w:rsidRPr="00355B4C" w:rsidRDefault="00355B4C" w:rsidP="00355B4C">
      <w:pPr>
        <w:pStyle w:val="ListParagraph"/>
        <w:numPr>
          <w:ilvl w:val="0"/>
          <w:numId w:val="4"/>
        </w:numPr>
        <w:rPr>
          <w:rFonts w:ascii="Arial" w:hAnsi="Arial" w:cs="Arial"/>
          <w:color w:val="006600"/>
          <w:sz w:val="22"/>
          <w:szCs w:val="22"/>
        </w:rPr>
      </w:pPr>
      <w:hyperlink r:id="rId23" w:anchor=":~:text=Partners%20in%20Wellbeing%20telephone%20helpline,free%20access%20to%20financial%20counsellors" w:history="1">
        <w:r w:rsidRPr="00355B4C">
          <w:rPr>
            <w:rStyle w:val="Hyperlink"/>
            <w:rFonts w:ascii="Arial" w:hAnsi="Arial" w:cs="Arial"/>
            <w:color w:val="006600"/>
            <w:sz w:val="22"/>
            <w:szCs w:val="22"/>
          </w:rPr>
          <w:t>VIC – Support for your business</w:t>
        </w:r>
      </w:hyperlink>
    </w:p>
    <w:p w14:paraId="66531284" w14:textId="77777777" w:rsidR="00355B4C" w:rsidRPr="00355B4C" w:rsidRDefault="00355B4C" w:rsidP="00355B4C">
      <w:pPr>
        <w:pStyle w:val="ListParagraph"/>
        <w:numPr>
          <w:ilvl w:val="0"/>
          <w:numId w:val="4"/>
        </w:numPr>
        <w:rPr>
          <w:rFonts w:ascii="Arial" w:hAnsi="Arial" w:cs="Arial"/>
          <w:color w:val="006600"/>
          <w:sz w:val="22"/>
          <w:szCs w:val="22"/>
        </w:rPr>
      </w:pPr>
      <w:hyperlink r:id="rId24" w:history="1">
        <w:r w:rsidRPr="00355B4C">
          <w:rPr>
            <w:rStyle w:val="Hyperlink"/>
            <w:rFonts w:ascii="Arial" w:hAnsi="Arial" w:cs="Arial"/>
            <w:color w:val="006600"/>
            <w:sz w:val="22"/>
            <w:szCs w:val="22"/>
          </w:rPr>
          <w:t>NSW – Mentally healthy workplaces</w:t>
        </w:r>
      </w:hyperlink>
    </w:p>
    <w:p w14:paraId="1BFA359C" w14:textId="77777777" w:rsidR="00355B4C" w:rsidRPr="00355B4C" w:rsidRDefault="00355B4C" w:rsidP="00355B4C">
      <w:pPr>
        <w:pStyle w:val="ListParagraph"/>
        <w:numPr>
          <w:ilvl w:val="0"/>
          <w:numId w:val="4"/>
        </w:numPr>
        <w:rPr>
          <w:rFonts w:ascii="Arial" w:hAnsi="Arial" w:cs="Arial"/>
          <w:color w:val="006600"/>
          <w:sz w:val="22"/>
          <w:szCs w:val="22"/>
        </w:rPr>
      </w:pPr>
      <w:hyperlink r:id="rId25" w:history="1">
        <w:r w:rsidRPr="00355B4C">
          <w:rPr>
            <w:rStyle w:val="Hyperlink"/>
            <w:rFonts w:ascii="Arial" w:hAnsi="Arial" w:cs="Arial"/>
            <w:color w:val="006600"/>
            <w:sz w:val="22"/>
            <w:szCs w:val="22"/>
          </w:rPr>
          <w:t>QLD – Business and work wellbeing support</w:t>
        </w:r>
      </w:hyperlink>
    </w:p>
    <w:p w14:paraId="68E76B79" w14:textId="5B7C4879" w:rsidR="00355B4C" w:rsidRPr="00355B4C" w:rsidRDefault="00355B4C" w:rsidP="00355B4C">
      <w:pPr>
        <w:pStyle w:val="ListParagraph"/>
        <w:numPr>
          <w:ilvl w:val="0"/>
          <w:numId w:val="4"/>
        </w:numPr>
        <w:rPr>
          <w:rFonts w:ascii="Arial" w:hAnsi="Arial" w:cs="Arial"/>
          <w:color w:val="006600"/>
          <w:sz w:val="22"/>
          <w:szCs w:val="22"/>
        </w:rPr>
      </w:pPr>
      <w:hyperlink r:id="rId26" w:history="1">
        <w:r w:rsidRPr="00355B4C">
          <w:rPr>
            <w:rStyle w:val="Hyperlink"/>
            <w:rFonts w:ascii="Arial" w:hAnsi="Arial" w:cs="Arial"/>
            <w:color w:val="006600"/>
            <w:sz w:val="22"/>
            <w:szCs w:val="22"/>
          </w:rPr>
          <w:t>NT – Business and work wellbeing support</w:t>
        </w:r>
      </w:hyperlink>
    </w:p>
    <w:p w14:paraId="1112FDF1" w14:textId="77777777" w:rsidR="00355B4C" w:rsidRPr="00355B4C" w:rsidRDefault="00355B4C" w:rsidP="00355B4C">
      <w:pPr>
        <w:pStyle w:val="ListParagraph"/>
        <w:numPr>
          <w:ilvl w:val="0"/>
          <w:numId w:val="4"/>
        </w:numPr>
        <w:rPr>
          <w:rFonts w:ascii="Arial" w:hAnsi="Arial" w:cs="Arial"/>
          <w:color w:val="006600"/>
          <w:sz w:val="22"/>
          <w:szCs w:val="22"/>
        </w:rPr>
      </w:pPr>
      <w:hyperlink r:id="rId27" w:history="1">
        <w:r w:rsidRPr="00355B4C">
          <w:rPr>
            <w:rStyle w:val="Hyperlink"/>
            <w:rFonts w:ascii="Arial" w:hAnsi="Arial" w:cs="Arial"/>
            <w:color w:val="006600"/>
            <w:sz w:val="22"/>
            <w:szCs w:val="22"/>
          </w:rPr>
          <w:t>WA – Managing your wellbeing</w:t>
        </w:r>
      </w:hyperlink>
    </w:p>
    <w:p w14:paraId="20A4B921" w14:textId="77777777" w:rsidR="00355B4C" w:rsidRPr="00355B4C" w:rsidRDefault="00355B4C" w:rsidP="00355B4C">
      <w:pPr>
        <w:pStyle w:val="ListParagraph"/>
        <w:numPr>
          <w:ilvl w:val="0"/>
          <w:numId w:val="4"/>
        </w:numPr>
        <w:rPr>
          <w:rFonts w:ascii="Arial" w:hAnsi="Arial" w:cs="Arial"/>
          <w:color w:val="006600"/>
          <w:sz w:val="22"/>
          <w:szCs w:val="22"/>
        </w:rPr>
      </w:pPr>
      <w:hyperlink r:id="rId28" w:history="1">
        <w:r w:rsidRPr="00355B4C">
          <w:rPr>
            <w:rStyle w:val="Hyperlink"/>
            <w:rFonts w:ascii="Arial" w:hAnsi="Arial" w:cs="Arial"/>
            <w:color w:val="006600"/>
            <w:sz w:val="22"/>
            <w:szCs w:val="22"/>
          </w:rPr>
          <w:t>SA – Mental health and wellbeing</w:t>
        </w:r>
      </w:hyperlink>
    </w:p>
    <w:p w14:paraId="6A5EF1C4" w14:textId="77777777" w:rsidR="00355B4C" w:rsidRPr="00355B4C" w:rsidRDefault="00355B4C" w:rsidP="00355B4C">
      <w:pPr>
        <w:pStyle w:val="ListParagraph"/>
        <w:numPr>
          <w:ilvl w:val="0"/>
          <w:numId w:val="4"/>
        </w:numPr>
        <w:rPr>
          <w:rFonts w:ascii="Arial" w:hAnsi="Arial" w:cs="Arial"/>
          <w:color w:val="006600"/>
          <w:sz w:val="22"/>
          <w:szCs w:val="22"/>
        </w:rPr>
      </w:pPr>
      <w:hyperlink r:id="rId29" w:history="1">
        <w:r w:rsidRPr="00355B4C">
          <w:rPr>
            <w:rStyle w:val="Hyperlink"/>
            <w:rFonts w:ascii="Arial" w:hAnsi="Arial" w:cs="Arial"/>
            <w:color w:val="006600"/>
            <w:sz w:val="22"/>
            <w:szCs w:val="22"/>
          </w:rPr>
          <w:t>TAS – Mental health and wellness</w:t>
        </w:r>
      </w:hyperlink>
    </w:p>
    <w:p w14:paraId="2F44B1F2" w14:textId="77777777" w:rsidR="00355B4C" w:rsidRPr="00355B4C" w:rsidRDefault="00355B4C" w:rsidP="005676B1">
      <w:pPr>
        <w:rPr>
          <w:rFonts w:ascii="Arial" w:hAnsi="Arial" w:cs="Arial"/>
          <w:color w:val="192A67"/>
          <w:sz w:val="18"/>
          <w:szCs w:val="18"/>
        </w:rPr>
      </w:pPr>
    </w:p>
    <w:sectPr w:rsidR="00355B4C" w:rsidRPr="00355B4C" w:rsidSect="005676B1">
      <w:headerReference w:type="default" r:id="rId3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84E0B" w14:textId="77777777" w:rsidR="005676B1" w:rsidRDefault="005676B1" w:rsidP="005676B1">
      <w:pPr>
        <w:spacing w:after="0" w:line="240" w:lineRule="auto"/>
      </w:pPr>
      <w:r>
        <w:separator/>
      </w:r>
    </w:p>
  </w:endnote>
  <w:endnote w:type="continuationSeparator" w:id="0">
    <w:p w14:paraId="5832B939" w14:textId="77777777" w:rsidR="005676B1" w:rsidRDefault="005676B1" w:rsidP="0056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0C858" w14:textId="77777777" w:rsidR="005676B1" w:rsidRDefault="005676B1" w:rsidP="005676B1">
      <w:pPr>
        <w:spacing w:after="0" w:line="240" w:lineRule="auto"/>
      </w:pPr>
      <w:r>
        <w:separator/>
      </w:r>
    </w:p>
  </w:footnote>
  <w:footnote w:type="continuationSeparator" w:id="0">
    <w:p w14:paraId="2415740E" w14:textId="77777777" w:rsidR="005676B1" w:rsidRDefault="005676B1" w:rsidP="005676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2818" w14:textId="73CA74CC" w:rsidR="00284AAE" w:rsidRDefault="00284AAE">
    <w:pPr>
      <w:pStyle w:val="Header"/>
    </w:pPr>
    <w:r>
      <w:rPr>
        <w:noProof/>
      </w:rPr>
      <w:drawing>
        <wp:anchor distT="0" distB="0" distL="114300" distR="114300" simplePos="0" relativeHeight="251658240" behindDoc="1" locked="0" layoutInCell="1" allowOverlap="1" wp14:anchorId="3262257E" wp14:editId="34D101DB">
          <wp:simplePos x="0" y="0"/>
          <wp:positionH relativeFrom="page">
            <wp:posOffset>5582497</wp:posOffset>
          </wp:positionH>
          <wp:positionV relativeFrom="paragraph">
            <wp:posOffset>-457835</wp:posOffset>
          </wp:positionV>
          <wp:extent cx="1959610" cy="1022792"/>
          <wp:effectExtent l="0" t="0" r="0" b="0"/>
          <wp:wrapTight wrapText="bothSides">
            <wp:wrapPolygon edited="0">
              <wp:start x="6299" y="2817"/>
              <wp:lineTo x="4200" y="7647"/>
              <wp:lineTo x="3780" y="8855"/>
              <wp:lineTo x="3780" y="10465"/>
              <wp:lineTo x="5250" y="16502"/>
              <wp:lineTo x="5250" y="17307"/>
              <wp:lineTo x="8189" y="18514"/>
              <wp:lineTo x="17218" y="18514"/>
              <wp:lineTo x="18058" y="16502"/>
              <wp:lineTo x="13439" y="10062"/>
              <wp:lineTo x="7979" y="2817"/>
              <wp:lineTo x="6299" y="2817"/>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9610" cy="10227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08D5A9" w14:textId="625088FB" w:rsidR="005676B1" w:rsidRDefault="00355B4C" w:rsidP="00284AAE">
    <w:pPr>
      <w:pStyle w:val="Header"/>
      <w:jc w:val="right"/>
      <w:rPr>
        <w:rFonts w:ascii="Arial" w:hAnsi="Arial" w:cs="Arial"/>
        <w:sz w:val="20"/>
        <w:szCs w:val="20"/>
      </w:rPr>
    </w:pPr>
    <w:r>
      <w:rPr>
        <w:rFonts w:ascii="Arial" w:hAnsi="Arial" w:cs="Arial"/>
        <w:sz w:val="20"/>
        <w:szCs w:val="20"/>
      </w:rPr>
      <w:t>Health and wellbeing for business owners and advisors</w:t>
    </w:r>
  </w:p>
  <w:p w14:paraId="7217A066" w14:textId="2F7D0A4B" w:rsidR="00284AAE" w:rsidRPr="00284AAE" w:rsidRDefault="00355B4C" w:rsidP="00284AAE">
    <w:pPr>
      <w:pStyle w:val="Header"/>
      <w:jc w:val="right"/>
      <w:rPr>
        <w:rFonts w:ascii="Arial" w:hAnsi="Arial" w:cs="Arial"/>
        <w:sz w:val="20"/>
        <w:szCs w:val="20"/>
      </w:rPr>
    </w:pPr>
    <w:r>
      <w:rPr>
        <w:rFonts w:ascii="Arial" w:hAnsi="Arial" w:cs="Arial"/>
        <w:sz w:val="20"/>
        <w:szCs w:val="20"/>
      </w:rPr>
      <w:t>15-2-2023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57D8"/>
    <w:multiLevelType w:val="hybridMultilevel"/>
    <w:tmpl w:val="AF28FD58"/>
    <w:lvl w:ilvl="0" w:tplc="B0DC637A">
      <w:start w:val="1"/>
      <w:numFmt w:val="bullet"/>
      <w:lvlText w:val=""/>
      <w:lvlJc w:val="left"/>
      <w:pPr>
        <w:ind w:left="720" w:hanging="360"/>
      </w:pPr>
      <w:rPr>
        <w:rFonts w:ascii="Symbol" w:hAnsi="Symbol" w:hint="default"/>
      </w:rPr>
    </w:lvl>
    <w:lvl w:ilvl="1" w:tplc="99909538" w:tentative="1">
      <w:start w:val="1"/>
      <w:numFmt w:val="bullet"/>
      <w:lvlText w:val="o"/>
      <w:lvlJc w:val="left"/>
      <w:pPr>
        <w:ind w:left="1440" w:hanging="360"/>
      </w:pPr>
      <w:rPr>
        <w:rFonts w:ascii="Courier New" w:hAnsi="Courier New" w:cs="Courier New" w:hint="default"/>
      </w:rPr>
    </w:lvl>
    <w:lvl w:ilvl="2" w:tplc="34201CD6" w:tentative="1">
      <w:start w:val="1"/>
      <w:numFmt w:val="bullet"/>
      <w:lvlText w:val=""/>
      <w:lvlJc w:val="left"/>
      <w:pPr>
        <w:ind w:left="2160" w:hanging="360"/>
      </w:pPr>
      <w:rPr>
        <w:rFonts w:ascii="Wingdings" w:hAnsi="Wingdings" w:hint="default"/>
      </w:rPr>
    </w:lvl>
    <w:lvl w:ilvl="3" w:tplc="8ABCF1DC" w:tentative="1">
      <w:start w:val="1"/>
      <w:numFmt w:val="bullet"/>
      <w:lvlText w:val=""/>
      <w:lvlJc w:val="left"/>
      <w:pPr>
        <w:ind w:left="2880" w:hanging="360"/>
      </w:pPr>
      <w:rPr>
        <w:rFonts w:ascii="Symbol" w:hAnsi="Symbol" w:hint="default"/>
      </w:rPr>
    </w:lvl>
    <w:lvl w:ilvl="4" w:tplc="101C872A" w:tentative="1">
      <w:start w:val="1"/>
      <w:numFmt w:val="bullet"/>
      <w:lvlText w:val="o"/>
      <w:lvlJc w:val="left"/>
      <w:pPr>
        <w:ind w:left="3600" w:hanging="360"/>
      </w:pPr>
      <w:rPr>
        <w:rFonts w:ascii="Courier New" w:hAnsi="Courier New" w:cs="Courier New" w:hint="default"/>
      </w:rPr>
    </w:lvl>
    <w:lvl w:ilvl="5" w:tplc="D14250E4" w:tentative="1">
      <w:start w:val="1"/>
      <w:numFmt w:val="bullet"/>
      <w:lvlText w:val=""/>
      <w:lvlJc w:val="left"/>
      <w:pPr>
        <w:ind w:left="4320" w:hanging="360"/>
      </w:pPr>
      <w:rPr>
        <w:rFonts w:ascii="Wingdings" w:hAnsi="Wingdings" w:hint="default"/>
      </w:rPr>
    </w:lvl>
    <w:lvl w:ilvl="6" w:tplc="BF886534" w:tentative="1">
      <w:start w:val="1"/>
      <w:numFmt w:val="bullet"/>
      <w:lvlText w:val=""/>
      <w:lvlJc w:val="left"/>
      <w:pPr>
        <w:ind w:left="5040" w:hanging="360"/>
      </w:pPr>
      <w:rPr>
        <w:rFonts w:ascii="Symbol" w:hAnsi="Symbol" w:hint="default"/>
      </w:rPr>
    </w:lvl>
    <w:lvl w:ilvl="7" w:tplc="19763C7E" w:tentative="1">
      <w:start w:val="1"/>
      <w:numFmt w:val="bullet"/>
      <w:lvlText w:val="o"/>
      <w:lvlJc w:val="left"/>
      <w:pPr>
        <w:ind w:left="5760" w:hanging="360"/>
      </w:pPr>
      <w:rPr>
        <w:rFonts w:ascii="Courier New" w:hAnsi="Courier New" w:cs="Courier New" w:hint="default"/>
      </w:rPr>
    </w:lvl>
    <w:lvl w:ilvl="8" w:tplc="3CD07B4C" w:tentative="1">
      <w:start w:val="1"/>
      <w:numFmt w:val="bullet"/>
      <w:lvlText w:val=""/>
      <w:lvlJc w:val="left"/>
      <w:pPr>
        <w:ind w:left="6480" w:hanging="360"/>
      </w:pPr>
      <w:rPr>
        <w:rFonts w:ascii="Wingdings" w:hAnsi="Wingdings" w:hint="default"/>
      </w:rPr>
    </w:lvl>
  </w:abstractNum>
  <w:abstractNum w:abstractNumId="1" w15:restartNumberingAfterBreak="0">
    <w:nsid w:val="5577079E"/>
    <w:multiLevelType w:val="hybridMultilevel"/>
    <w:tmpl w:val="DC7E4BC8"/>
    <w:lvl w:ilvl="0" w:tplc="326829D0">
      <w:start w:val="1"/>
      <w:numFmt w:val="bullet"/>
      <w:lvlText w:val=""/>
      <w:lvlJc w:val="left"/>
      <w:pPr>
        <w:ind w:left="720" w:hanging="360"/>
      </w:pPr>
      <w:rPr>
        <w:rFonts w:ascii="Symbol" w:hAnsi="Symbol" w:hint="default"/>
      </w:rPr>
    </w:lvl>
    <w:lvl w:ilvl="1" w:tplc="75641300" w:tentative="1">
      <w:start w:val="1"/>
      <w:numFmt w:val="bullet"/>
      <w:lvlText w:val="o"/>
      <w:lvlJc w:val="left"/>
      <w:pPr>
        <w:ind w:left="1440" w:hanging="360"/>
      </w:pPr>
      <w:rPr>
        <w:rFonts w:ascii="Courier New" w:hAnsi="Courier New" w:cs="Courier New" w:hint="default"/>
      </w:rPr>
    </w:lvl>
    <w:lvl w:ilvl="2" w:tplc="5950EA8E" w:tentative="1">
      <w:start w:val="1"/>
      <w:numFmt w:val="bullet"/>
      <w:lvlText w:val=""/>
      <w:lvlJc w:val="left"/>
      <w:pPr>
        <w:ind w:left="2160" w:hanging="360"/>
      </w:pPr>
      <w:rPr>
        <w:rFonts w:ascii="Wingdings" w:hAnsi="Wingdings" w:hint="default"/>
      </w:rPr>
    </w:lvl>
    <w:lvl w:ilvl="3" w:tplc="EB5AA214" w:tentative="1">
      <w:start w:val="1"/>
      <w:numFmt w:val="bullet"/>
      <w:lvlText w:val=""/>
      <w:lvlJc w:val="left"/>
      <w:pPr>
        <w:ind w:left="2880" w:hanging="360"/>
      </w:pPr>
      <w:rPr>
        <w:rFonts w:ascii="Symbol" w:hAnsi="Symbol" w:hint="default"/>
      </w:rPr>
    </w:lvl>
    <w:lvl w:ilvl="4" w:tplc="7CC29F0C" w:tentative="1">
      <w:start w:val="1"/>
      <w:numFmt w:val="bullet"/>
      <w:lvlText w:val="o"/>
      <w:lvlJc w:val="left"/>
      <w:pPr>
        <w:ind w:left="3600" w:hanging="360"/>
      </w:pPr>
      <w:rPr>
        <w:rFonts w:ascii="Courier New" w:hAnsi="Courier New" w:cs="Courier New" w:hint="default"/>
      </w:rPr>
    </w:lvl>
    <w:lvl w:ilvl="5" w:tplc="3C76CD9E" w:tentative="1">
      <w:start w:val="1"/>
      <w:numFmt w:val="bullet"/>
      <w:lvlText w:val=""/>
      <w:lvlJc w:val="left"/>
      <w:pPr>
        <w:ind w:left="4320" w:hanging="360"/>
      </w:pPr>
      <w:rPr>
        <w:rFonts w:ascii="Wingdings" w:hAnsi="Wingdings" w:hint="default"/>
      </w:rPr>
    </w:lvl>
    <w:lvl w:ilvl="6" w:tplc="C4A6B758" w:tentative="1">
      <w:start w:val="1"/>
      <w:numFmt w:val="bullet"/>
      <w:lvlText w:val=""/>
      <w:lvlJc w:val="left"/>
      <w:pPr>
        <w:ind w:left="5040" w:hanging="360"/>
      </w:pPr>
      <w:rPr>
        <w:rFonts w:ascii="Symbol" w:hAnsi="Symbol" w:hint="default"/>
      </w:rPr>
    </w:lvl>
    <w:lvl w:ilvl="7" w:tplc="4DE6F436" w:tentative="1">
      <w:start w:val="1"/>
      <w:numFmt w:val="bullet"/>
      <w:lvlText w:val="o"/>
      <w:lvlJc w:val="left"/>
      <w:pPr>
        <w:ind w:left="5760" w:hanging="360"/>
      </w:pPr>
      <w:rPr>
        <w:rFonts w:ascii="Courier New" w:hAnsi="Courier New" w:cs="Courier New" w:hint="default"/>
      </w:rPr>
    </w:lvl>
    <w:lvl w:ilvl="8" w:tplc="3EB2A630" w:tentative="1">
      <w:start w:val="1"/>
      <w:numFmt w:val="bullet"/>
      <w:lvlText w:val=""/>
      <w:lvlJc w:val="left"/>
      <w:pPr>
        <w:ind w:left="6480" w:hanging="360"/>
      </w:pPr>
      <w:rPr>
        <w:rFonts w:ascii="Wingdings" w:hAnsi="Wingdings" w:hint="default"/>
      </w:rPr>
    </w:lvl>
  </w:abstractNum>
  <w:abstractNum w:abstractNumId="2" w15:restartNumberingAfterBreak="0">
    <w:nsid w:val="57786AF8"/>
    <w:multiLevelType w:val="hybridMultilevel"/>
    <w:tmpl w:val="CFFA5534"/>
    <w:lvl w:ilvl="0" w:tplc="23DAD684">
      <w:start w:val="1"/>
      <w:numFmt w:val="bullet"/>
      <w:lvlText w:val=""/>
      <w:lvlJc w:val="left"/>
      <w:pPr>
        <w:ind w:left="720" w:hanging="360"/>
      </w:pPr>
      <w:rPr>
        <w:rFonts w:ascii="Symbol" w:hAnsi="Symbol" w:hint="default"/>
      </w:rPr>
    </w:lvl>
    <w:lvl w:ilvl="1" w:tplc="35DEEF36" w:tentative="1">
      <w:start w:val="1"/>
      <w:numFmt w:val="bullet"/>
      <w:lvlText w:val="o"/>
      <w:lvlJc w:val="left"/>
      <w:pPr>
        <w:ind w:left="1440" w:hanging="360"/>
      </w:pPr>
      <w:rPr>
        <w:rFonts w:ascii="Courier New" w:hAnsi="Courier New" w:cs="Courier New" w:hint="default"/>
      </w:rPr>
    </w:lvl>
    <w:lvl w:ilvl="2" w:tplc="92C05F56" w:tentative="1">
      <w:start w:val="1"/>
      <w:numFmt w:val="bullet"/>
      <w:lvlText w:val=""/>
      <w:lvlJc w:val="left"/>
      <w:pPr>
        <w:ind w:left="2160" w:hanging="360"/>
      </w:pPr>
      <w:rPr>
        <w:rFonts w:ascii="Wingdings" w:hAnsi="Wingdings" w:hint="default"/>
      </w:rPr>
    </w:lvl>
    <w:lvl w:ilvl="3" w:tplc="DD549068" w:tentative="1">
      <w:start w:val="1"/>
      <w:numFmt w:val="bullet"/>
      <w:lvlText w:val=""/>
      <w:lvlJc w:val="left"/>
      <w:pPr>
        <w:ind w:left="2880" w:hanging="360"/>
      </w:pPr>
      <w:rPr>
        <w:rFonts w:ascii="Symbol" w:hAnsi="Symbol" w:hint="default"/>
      </w:rPr>
    </w:lvl>
    <w:lvl w:ilvl="4" w:tplc="4D7CFFE6" w:tentative="1">
      <w:start w:val="1"/>
      <w:numFmt w:val="bullet"/>
      <w:lvlText w:val="o"/>
      <w:lvlJc w:val="left"/>
      <w:pPr>
        <w:ind w:left="3600" w:hanging="360"/>
      </w:pPr>
      <w:rPr>
        <w:rFonts w:ascii="Courier New" w:hAnsi="Courier New" w:cs="Courier New" w:hint="default"/>
      </w:rPr>
    </w:lvl>
    <w:lvl w:ilvl="5" w:tplc="AAC00E52" w:tentative="1">
      <w:start w:val="1"/>
      <w:numFmt w:val="bullet"/>
      <w:lvlText w:val=""/>
      <w:lvlJc w:val="left"/>
      <w:pPr>
        <w:ind w:left="4320" w:hanging="360"/>
      </w:pPr>
      <w:rPr>
        <w:rFonts w:ascii="Wingdings" w:hAnsi="Wingdings" w:hint="default"/>
      </w:rPr>
    </w:lvl>
    <w:lvl w:ilvl="6" w:tplc="C5D4EE82" w:tentative="1">
      <w:start w:val="1"/>
      <w:numFmt w:val="bullet"/>
      <w:lvlText w:val=""/>
      <w:lvlJc w:val="left"/>
      <w:pPr>
        <w:ind w:left="5040" w:hanging="360"/>
      </w:pPr>
      <w:rPr>
        <w:rFonts w:ascii="Symbol" w:hAnsi="Symbol" w:hint="default"/>
      </w:rPr>
    </w:lvl>
    <w:lvl w:ilvl="7" w:tplc="B2BA35F6" w:tentative="1">
      <w:start w:val="1"/>
      <w:numFmt w:val="bullet"/>
      <w:lvlText w:val="o"/>
      <w:lvlJc w:val="left"/>
      <w:pPr>
        <w:ind w:left="5760" w:hanging="360"/>
      </w:pPr>
      <w:rPr>
        <w:rFonts w:ascii="Courier New" w:hAnsi="Courier New" w:cs="Courier New" w:hint="default"/>
      </w:rPr>
    </w:lvl>
    <w:lvl w:ilvl="8" w:tplc="98EE5438" w:tentative="1">
      <w:start w:val="1"/>
      <w:numFmt w:val="bullet"/>
      <w:lvlText w:val=""/>
      <w:lvlJc w:val="left"/>
      <w:pPr>
        <w:ind w:left="6480" w:hanging="360"/>
      </w:pPr>
      <w:rPr>
        <w:rFonts w:ascii="Wingdings" w:hAnsi="Wingdings" w:hint="default"/>
      </w:rPr>
    </w:lvl>
  </w:abstractNum>
  <w:abstractNum w:abstractNumId="3" w15:restartNumberingAfterBreak="0">
    <w:nsid w:val="61856538"/>
    <w:multiLevelType w:val="hybridMultilevel"/>
    <w:tmpl w:val="7742B224"/>
    <w:lvl w:ilvl="0" w:tplc="68202546">
      <w:start w:val="1"/>
      <w:numFmt w:val="bullet"/>
      <w:lvlText w:val=""/>
      <w:lvlJc w:val="left"/>
      <w:pPr>
        <w:ind w:left="773" w:hanging="360"/>
      </w:pPr>
      <w:rPr>
        <w:rFonts w:ascii="Symbol" w:hAnsi="Symbol" w:hint="default"/>
        <w:color w:val="3B3838" w:themeColor="background2" w:themeShade="40"/>
      </w:rPr>
    </w:lvl>
    <w:lvl w:ilvl="1" w:tplc="5A6A25B6" w:tentative="1">
      <w:start w:val="1"/>
      <w:numFmt w:val="bullet"/>
      <w:lvlText w:val="o"/>
      <w:lvlJc w:val="left"/>
      <w:pPr>
        <w:ind w:left="1493" w:hanging="360"/>
      </w:pPr>
      <w:rPr>
        <w:rFonts w:ascii="Courier New" w:hAnsi="Courier New" w:cs="Courier New" w:hint="default"/>
      </w:rPr>
    </w:lvl>
    <w:lvl w:ilvl="2" w:tplc="39D63AD2" w:tentative="1">
      <w:start w:val="1"/>
      <w:numFmt w:val="bullet"/>
      <w:lvlText w:val=""/>
      <w:lvlJc w:val="left"/>
      <w:pPr>
        <w:ind w:left="2213" w:hanging="360"/>
      </w:pPr>
      <w:rPr>
        <w:rFonts w:ascii="Wingdings" w:hAnsi="Wingdings" w:hint="default"/>
      </w:rPr>
    </w:lvl>
    <w:lvl w:ilvl="3" w:tplc="FA80A880" w:tentative="1">
      <w:start w:val="1"/>
      <w:numFmt w:val="bullet"/>
      <w:lvlText w:val=""/>
      <w:lvlJc w:val="left"/>
      <w:pPr>
        <w:ind w:left="2933" w:hanging="360"/>
      </w:pPr>
      <w:rPr>
        <w:rFonts w:ascii="Symbol" w:hAnsi="Symbol" w:hint="default"/>
      </w:rPr>
    </w:lvl>
    <w:lvl w:ilvl="4" w:tplc="CA606B96" w:tentative="1">
      <w:start w:val="1"/>
      <w:numFmt w:val="bullet"/>
      <w:lvlText w:val="o"/>
      <w:lvlJc w:val="left"/>
      <w:pPr>
        <w:ind w:left="3653" w:hanging="360"/>
      </w:pPr>
      <w:rPr>
        <w:rFonts w:ascii="Courier New" w:hAnsi="Courier New" w:cs="Courier New" w:hint="default"/>
      </w:rPr>
    </w:lvl>
    <w:lvl w:ilvl="5" w:tplc="C5E45358" w:tentative="1">
      <w:start w:val="1"/>
      <w:numFmt w:val="bullet"/>
      <w:lvlText w:val=""/>
      <w:lvlJc w:val="left"/>
      <w:pPr>
        <w:ind w:left="4373" w:hanging="360"/>
      </w:pPr>
      <w:rPr>
        <w:rFonts w:ascii="Wingdings" w:hAnsi="Wingdings" w:hint="default"/>
      </w:rPr>
    </w:lvl>
    <w:lvl w:ilvl="6" w:tplc="ED44D71E" w:tentative="1">
      <w:start w:val="1"/>
      <w:numFmt w:val="bullet"/>
      <w:lvlText w:val=""/>
      <w:lvlJc w:val="left"/>
      <w:pPr>
        <w:ind w:left="5093" w:hanging="360"/>
      </w:pPr>
      <w:rPr>
        <w:rFonts w:ascii="Symbol" w:hAnsi="Symbol" w:hint="default"/>
      </w:rPr>
    </w:lvl>
    <w:lvl w:ilvl="7" w:tplc="53D212AC" w:tentative="1">
      <w:start w:val="1"/>
      <w:numFmt w:val="bullet"/>
      <w:lvlText w:val="o"/>
      <w:lvlJc w:val="left"/>
      <w:pPr>
        <w:ind w:left="5813" w:hanging="360"/>
      </w:pPr>
      <w:rPr>
        <w:rFonts w:ascii="Courier New" w:hAnsi="Courier New" w:cs="Courier New" w:hint="default"/>
      </w:rPr>
    </w:lvl>
    <w:lvl w:ilvl="8" w:tplc="AE22F8BE" w:tentative="1">
      <w:start w:val="1"/>
      <w:numFmt w:val="bullet"/>
      <w:lvlText w:val=""/>
      <w:lvlJc w:val="left"/>
      <w:pPr>
        <w:ind w:left="6533" w:hanging="360"/>
      </w:pPr>
      <w:rPr>
        <w:rFonts w:ascii="Wingdings" w:hAnsi="Wingdings" w:hint="default"/>
      </w:rPr>
    </w:lvl>
  </w:abstractNum>
  <w:abstractNum w:abstractNumId="4" w15:restartNumberingAfterBreak="0">
    <w:nsid w:val="74D6192E"/>
    <w:multiLevelType w:val="hybridMultilevel"/>
    <w:tmpl w:val="F6B8A6C8"/>
    <w:lvl w:ilvl="0" w:tplc="4B86AE5E">
      <w:start w:val="1"/>
      <w:numFmt w:val="bullet"/>
      <w:lvlText w:val=""/>
      <w:lvlJc w:val="left"/>
      <w:pPr>
        <w:ind w:left="720" w:hanging="360"/>
      </w:pPr>
      <w:rPr>
        <w:rFonts w:ascii="Symbol" w:hAnsi="Symbol" w:hint="default"/>
      </w:rPr>
    </w:lvl>
    <w:lvl w:ilvl="1" w:tplc="D3B2F894" w:tentative="1">
      <w:start w:val="1"/>
      <w:numFmt w:val="bullet"/>
      <w:lvlText w:val="o"/>
      <w:lvlJc w:val="left"/>
      <w:pPr>
        <w:ind w:left="1440" w:hanging="360"/>
      </w:pPr>
      <w:rPr>
        <w:rFonts w:ascii="Courier New" w:hAnsi="Courier New" w:cs="Courier New" w:hint="default"/>
      </w:rPr>
    </w:lvl>
    <w:lvl w:ilvl="2" w:tplc="01A68D2A" w:tentative="1">
      <w:start w:val="1"/>
      <w:numFmt w:val="bullet"/>
      <w:lvlText w:val=""/>
      <w:lvlJc w:val="left"/>
      <w:pPr>
        <w:ind w:left="2160" w:hanging="360"/>
      </w:pPr>
      <w:rPr>
        <w:rFonts w:ascii="Wingdings" w:hAnsi="Wingdings" w:hint="default"/>
      </w:rPr>
    </w:lvl>
    <w:lvl w:ilvl="3" w:tplc="045C8DBA" w:tentative="1">
      <w:start w:val="1"/>
      <w:numFmt w:val="bullet"/>
      <w:lvlText w:val=""/>
      <w:lvlJc w:val="left"/>
      <w:pPr>
        <w:ind w:left="2880" w:hanging="360"/>
      </w:pPr>
      <w:rPr>
        <w:rFonts w:ascii="Symbol" w:hAnsi="Symbol" w:hint="default"/>
      </w:rPr>
    </w:lvl>
    <w:lvl w:ilvl="4" w:tplc="A068581E" w:tentative="1">
      <w:start w:val="1"/>
      <w:numFmt w:val="bullet"/>
      <w:lvlText w:val="o"/>
      <w:lvlJc w:val="left"/>
      <w:pPr>
        <w:ind w:left="3600" w:hanging="360"/>
      </w:pPr>
      <w:rPr>
        <w:rFonts w:ascii="Courier New" w:hAnsi="Courier New" w:cs="Courier New" w:hint="default"/>
      </w:rPr>
    </w:lvl>
    <w:lvl w:ilvl="5" w:tplc="DF3CAD50" w:tentative="1">
      <w:start w:val="1"/>
      <w:numFmt w:val="bullet"/>
      <w:lvlText w:val=""/>
      <w:lvlJc w:val="left"/>
      <w:pPr>
        <w:ind w:left="4320" w:hanging="360"/>
      </w:pPr>
      <w:rPr>
        <w:rFonts w:ascii="Wingdings" w:hAnsi="Wingdings" w:hint="default"/>
      </w:rPr>
    </w:lvl>
    <w:lvl w:ilvl="6" w:tplc="796A59E6" w:tentative="1">
      <w:start w:val="1"/>
      <w:numFmt w:val="bullet"/>
      <w:lvlText w:val=""/>
      <w:lvlJc w:val="left"/>
      <w:pPr>
        <w:ind w:left="5040" w:hanging="360"/>
      </w:pPr>
      <w:rPr>
        <w:rFonts w:ascii="Symbol" w:hAnsi="Symbol" w:hint="default"/>
      </w:rPr>
    </w:lvl>
    <w:lvl w:ilvl="7" w:tplc="42309856" w:tentative="1">
      <w:start w:val="1"/>
      <w:numFmt w:val="bullet"/>
      <w:lvlText w:val="o"/>
      <w:lvlJc w:val="left"/>
      <w:pPr>
        <w:ind w:left="5760" w:hanging="360"/>
      </w:pPr>
      <w:rPr>
        <w:rFonts w:ascii="Courier New" w:hAnsi="Courier New" w:cs="Courier New" w:hint="default"/>
      </w:rPr>
    </w:lvl>
    <w:lvl w:ilvl="8" w:tplc="CB064456" w:tentative="1">
      <w:start w:val="1"/>
      <w:numFmt w:val="bullet"/>
      <w:lvlText w:val=""/>
      <w:lvlJc w:val="left"/>
      <w:pPr>
        <w:ind w:left="6480" w:hanging="360"/>
      </w:pPr>
      <w:rPr>
        <w:rFonts w:ascii="Wingdings" w:hAnsi="Wingdings" w:hint="default"/>
      </w:rPr>
    </w:lvl>
  </w:abstractNum>
  <w:num w:numId="1" w16cid:durableId="2027175043">
    <w:abstractNumId w:val="0"/>
  </w:num>
  <w:num w:numId="2" w16cid:durableId="1237862539">
    <w:abstractNumId w:val="1"/>
  </w:num>
  <w:num w:numId="3" w16cid:durableId="811605827">
    <w:abstractNumId w:val="3"/>
  </w:num>
  <w:num w:numId="4" w16cid:durableId="241062908">
    <w:abstractNumId w:val="4"/>
  </w:num>
  <w:num w:numId="5" w16cid:durableId="9215996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6B1"/>
    <w:rsid w:val="00284AAE"/>
    <w:rsid w:val="00355B4C"/>
    <w:rsid w:val="004431A4"/>
    <w:rsid w:val="0049342F"/>
    <w:rsid w:val="00537617"/>
    <w:rsid w:val="005676B1"/>
    <w:rsid w:val="00814EB2"/>
    <w:rsid w:val="008840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0BBA0"/>
  <w15:chartTrackingRefBased/>
  <w15:docId w15:val="{9FD5C155-08F2-4C0A-8FF0-271456892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6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6B1"/>
  </w:style>
  <w:style w:type="paragraph" w:styleId="Footer">
    <w:name w:val="footer"/>
    <w:basedOn w:val="Normal"/>
    <w:link w:val="FooterChar"/>
    <w:uiPriority w:val="99"/>
    <w:unhideWhenUsed/>
    <w:rsid w:val="00567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6B1"/>
  </w:style>
  <w:style w:type="paragraph" w:styleId="ListParagraph">
    <w:name w:val="List Paragraph"/>
    <w:aliases w:val="Bullets"/>
    <w:basedOn w:val="Normal"/>
    <w:uiPriority w:val="34"/>
    <w:qFormat/>
    <w:rsid w:val="0088408A"/>
    <w:pPr>
      <w:spacing w:after="0" w:line="240" w:lineRule="auto"/>
      <w:ind w:left="720"/>
      <w:contextualSpacing/>
    </w:pPr>
    <w:rPr>
      <w:rFonts w:ascii="Tahoma" w:eastAsia="Times New Roman" w:hAnsi="Tahoma" w:cs="Times New Roman"/>
      <w:color w:val="404040" w:themeColor="text1" w:themeTint="BF"/>
      <w:sz w:val="24"/>
      <w:szCs w:val="24"/>
      <w:lang w:eastAsia="en-GB"/>
    </w:rPr>
  </w:style>
  <w:style w:type="character" w:styleId="Hyperlink">
    <w:name w:val="Hyperlink"/>
    <w:basedOn w:val="DefaultParagraphFont"/>
    <w:uiPriority w:val="99"/>
    <w:unhideWhenUsed/>
    <w:rsid w:val="004431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adsup.org.au/healthy-workplaces/for-small-businesses" TargetMode="External"/><Relationship Id="rId18" Type="http://schemas.openxmlformats.org/officeDocument/2006/relationships/hyperlink" Target="https://www.headsup.org.au/healthy-workplaces/for-small-businesses/supporting-small-businesses/?utm_source=industry&amp;utm_medium=print&amp;utm_campaign=supportingsmallbusiness_sep19&amp;utm_demo=all&amp;utm_targeting=null&amp;utm_format=poster&amp;utm_creative=null&amp;utm_objective=reach&amp;utm_id=supportingsmallbusiness0004" TargetMode="External"/><Relationship Id="rId26" Type="http://schemas.openxmlformats.org/officeDocument/2006/relationships/hyperlink" Target="https://publicaccountants.sharepoint.com/sites/AdvocacyTechnical/Shared%20Documents/General/Technical%20Resources/Accounting%20Technician/Template/&#8226;%09https:/coronavirus.nt.gov.au/business-and-work/wellbeing-support" TargetMode="External"/><Relationship Id="rId3" Type="http://schemas.openxmlformats.org/officeDocument/2006/relationships/numbering" Target="numbering.xml"/><Relationship Id="rId21" Type="http://schemas.openxmlformats.org/officeDocument/2006/relationships/hyperlink" Target="https://www.beyondblue.org.au/get-support/newaccess/about-newaccess" TargetMode="External"/><Relationship Id="rId7" Type="http://schemas.openxmlformats.org/officeDocument/2006/relationships/footnotes" Target="footnotes.xml"/><Relationship Id="rId12" Type="http://schemas.openxmlformats.org/officeDocument/2006/relationships/hyperlink" Target="https://aheadforbusiness.org.au/mental-health-screen" TargetMode="External"/><Relationship Id="rId17" Type="http://schemas.openxmlformats.org/officeDocument/2006/relationships/hyperlink" Target="https://business.gov.au/risk-management/mental-health/mental-health-and-wellbeing-support-for-business" TargetMode="External"/><Relationship Id="rId25" Type="http://schemas.openxmlformats.org/officeDocument/2006/relationships/hyperlink" Target="https://www.business.qld.gov.au/running-business/support-assistance" TargetMode="External"/><Relationship Id="rId33"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hyperlink" Target="https://irp.cdn-website.com/22b3e3c9/files/uploaded/190826_WK_AskingRUOK_At_Work_Guide.pdf" TargetMode="External"/><Relationship Id="rId20" Type="http://schemas.openxmlformats.org/officeDocument/2006/relationships/hyperlink" Target="https://www.beyondblue.org.au/get-support/newaccess/newaccess-for-small-business-owners" TargetMode="External"/><Relationship Id="rId29" Type="http://schemas.openxmlformats.org/officeDocument/2006/relationships/hyperlink" Target="https://www.business.tas.gov.au/manage_a_business/mental_health_and_wellnes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headforbusiness.org.au/business-stressors-screen" TargetMode="External"/><Relationship Id="rId24" Type="http://schemas.openxmlformats.org/officeDocument/2006/relationships/hyperlink" Target="https://www.nsw.gov.au/covid-19/businesses-and-employment/mentally-healthy-workplace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sbfeo.gov.au/my-business-health/categories/covid-19" TargetMode="External"/><Relationship Id="rId23" Type="http://schemas.openxmlformats.org/officeDocument/2006/relationships/hyperlink" Target="https://www.business.vic.gov.au/support-for-your-business/grants-and-assistance/business-support-package/wellbeing-and-mental-health-support-for-victorian-small-businesses" TargetMode="External"/><Relationship Id="rId28" Type="http://schemas.openxmlformats.org/officeDocument/2006/relationships/hyperlink" Target="https://www.covid-19.sa.gov.au/health-advice/mental-health-and-wellbeing" TargetMode="External"/><Relationship Id="rId10" Type="http://schemas.openxmlformats.org/officeDocument/2006/relationships/hyperlink" Target="https://aheadforbusiness.org.au/topics/category/for-people-supporting-a-business-owner" TargetMode="External"/><Relationship Id="rId19" Type="http://schemas.openxmlformats.org/officeDocument/2006/relationships/hyperlink" Target="https://www.headsup.org.au/"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aheadforbusiness.org.au/" TargetMode="External"/><Relationship Id="rId14" Type="http://schemas.openxmlformats.org/officeDocument/2006/relationships/hyperlink" Target="https://www.headsup.org.au/healthy-workplaces/for-small-businesses/supporting-small-businesses/?" TargetMode="External"/><Relationship Id="rId22" Type="http://schemas.openxmlformats.org/officeDocument/2006/relationships/hyperlink" Target="https://www.beyondblue.org.au/get-support/newaccess/newaccess-for-small-business-owners" TargetMode="External"/><Relationship Id="rId27" Type="http://schemas.openxmlformats.org/officeDocument/2006/relationships/hyperlink" Target="https://www.smallbusiness.wa.gov.au/blog/managing-your-wellbeing-business-owner" TargetMode="External"/><Relationship Id="rId30" Type="http://schemas.openxmlformats.org/officeDocument/2006/relationships/header" Target="header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3F0D34D402BD4BBB63F09A3C570345" ma:contentTypeVersion="12" ma:contentTypeDescription="Create a new document." ma:contentTypeScope="" ma:versionID="acd2e8874743844c8f782bb742f6bf1d">
  <xsd:schema xmlns:xsd="http://www.w3.org/2001/XMLSchema" xmlns:xs="http://www.w3.org/2001/XMLSchema" xmlns:p="http://schemas.microsoft.com/office/2006/metadata/properties" xmlns:ns2="793f0634-c579-4d4c-82e4-4eaf255175d7" xmlns:ns3="541cc66e-111c-4114-b939-b8cea1961697" targetNamespace="http://schemas.microsoft.com/office/2006/metadata/properties" ma:root="true" ma:fieldsID="44ce92b88af1b8a8564ea54b72678449" ns2:_="" ns3:_="">
    <xsd:import namespace="793f0634-c579-4d4c-82e4-4eaf255175d7"/>
    <xsd:import namespace="541cc66e-111c-4114-b939-b8cea19616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f0634-c579-4d4c-82e4-4eaf25517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1cc66e-111c-4114-b939-b8cea196169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2A3270-2903-4E8D-A87C-5D55EEA12C46}">
  <ds:schemaRefs>
    <ds:schemaRef ds:uri="http://schemas.microsoft.com/sharepoint/v3/contenttype/forms"/>
  </ds:schemaRefs>
</ds:datastoreItem>
</file>

<file path=customXml/itemProps2.xml><?xml version="1.0" encoding="utf-8"?>
<ds:datastoreItem xmlns:ds="http://schemas.openxmlformats.org/officeDocument/2006/customXml" ds:itemID="{5B4C405B-C9DB-4001-A44C-3D6E69A179F4}"/>
</file>

<file path=customXml/itemProps3.xml><?xml version="1.0" encoding="utf-8"?>
<ds:datastoreItem xmlns:ds="http://schemas.openxmlformats.org/officeDocument/2006/customXml" ds:itemID="{1027BF98-B1A3-4817-A871-0B940FC51195}"/>
</file>

<file path=docProps/app.xml><?xml version="1.0" encoding="utf-8"?>
<Properties xmlns="http://schemas.openxmlformats.org/officeDocument/2006/extended-properties" xmlns:vt="http://schemas.openxmlformats.org/officeDocument/2006/docPropsVTypes">
  <Template>Normal</Template>
  <TotalTime>8</TotalTime>
  <Pages>3</Pages>
  <Words>1341</Words>
  <Characters>7646</Characters>
  <Application>Microsoft Office Word</Application>
  <DocSecurity>0</DocSecurity>
  <Lines>63</Lines>
  <Paragraphs>17</Paragraphs>
  <ScaleCrop>false</ScaleCrop>
  <Company>IPA Group</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Tu</dc:creator>
  <cp:keywords/>
  <dc:description/>
  <cp:lastModifiedBy>Irwin Bushnell</cp:lastModifiedBy>
  <cp:revision>2</cp:revision>
  <dcterms:created xsi:type="dcterms:W3CDTF">2023-02-15T20:49:00Z</dcterms:created>
  <dcterms:modified xsi:type="dcterms:W3CDTF">2023-02-15T20:49:00Z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0x010100F93F0D34D402BD4BBB63F09A3C570345</vt:lpwstr>
  </property>
</Properties>
</file>